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1"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
        <w:gridCol w:w="69"/>
        <w:gridCol w:w="730"/>
        <w:gridCol w:w="699"/>
        <w:gridCol w:w="122"/>
        <w:gridCol w:w="893"/>
        <w:gridCol w:w="216"/>
        <w:gridCol w:w="52"/>
        <w:gridCol w:w="846"/>
        <w:gridCol w:w="262"/>
        <w:gridCol w:w="52"/>
        <w:gridCol w:w="3326"/>
      </w:tblGrid>
      <w:tr w:rsidR="007C3CB8" w:rsidRPr="00A22864" w:rsidTr="00C70DA9">
        <w:trPr>
          <w:trHeight w:val="227"/>
          <w:jc w:val="center"/>
        </w:trPr>
        <w:tc>
          <w:tcPr>
            <w:tcW w:w="1846"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54" w:type="pct"/>
            <w:gridSpan w:val="8"/>
            <w:vAlign w:val="center"/>
          </w:tcPr>
          <w:p w:rsidR="007C3CB8" w:rsidRPr="00A22864" w:rsidRDefault="00E00475" w:rsidP="00D638D4">
            <w:pPr>
              <w:spacing w:after="60"/>
              <w:rPr>
                <w:lang w:val="sr-Cyrl-CS"/>
              </w:rPr>
            </w:pPr>
            <w:r>
              <w:rPr>
                <w:lang w:val="sr-Cyrl-CS"/>
              </w:rPr>
              <w:t>Дејан Ђокић</w:t>
            </w:r>
          </w:p>
        </w:tc>
      </w:tr>
      <w:tr w:rsidR="007C3CB8" w:rsidRPr="00A22864" w:rsidTr="00C70DA9">
        <w:trPr>
          <w:trHeight w:val="227"/>
          <w:jc w:val="center"/>
        </w:trPr>
        <w:tc>
          <w:tcPr>
            <w:tcW w:w="1846" w:type="pct"/>
            <w:gridSpan w:val="4"/>
            <w:vAlign w:val="center"/>
          </w:tcPr>
          <w:p w:rsidR="007C3CB8" w:rsidRPr="00A22864" w:rsidRDefault="007C3CB8" w:rsidP="00D638D4">
            <w:pPr>
              <w:spacing w:after="60"/>
              <w:rPr>
                <w:lang w:val="sr-Cyrl-CS"/>
              </w:rPr>
            </w:pPr>
            <w:r w:rsidRPr="00A22864">
              <w:rPr>
                <w:b/>
                <w:lang w:val="sr-Cyrl-CS"/>
              </w:rPr>
              <w:t>Звање</w:t>
            </w:r>
          </w:p>
        </w:tc>
        <w:tc>
          <w:tcPr>
            <w:tcW w:w="3154" w:type="pct"/>
            <w:gridSpan w:val="8"/>
            <w:vAlign w:val="center"/>
          </w:tcPr>
          <w:p w:rsidR="007C3CB8" w:rsidRPr="00A22864" w:rsidRDefault="00E00475" w:rsidP="00D638D4">
            <w:pPr>
              <w:spacing w:after="60"/>
              <w:rPr>
                <w:lang w:val="sr-Cyrl-CS"/>
              </w:rPr>
            </w:pPr>
            <w:r>
              <w:rPr>
                <w:lang w:val="sr-Cyrl-CS"/>
              </w:rPr>
              <w:t>Научни сарадник</w:t>
            </w:r>
          </w:p>
        </w:tc>
      </w:tr>
      <w:tr w:rsidR="007C3CB8" w:rsidRPr="00A22864" w:rsidTr="00C70DA9">
        <w:trPr>
          <w:trHeight w:val="227"/>
          <w:jc w:val="center"/>
        </w:trPr>
        <w:tc>
          <w:tcPr>
            <w:tcW w:w="1846"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54" w:type="pct"/>
            <w:gridSpan w:val="8"/>
            <w:vAlign w:val="center"/>
          </w:tcPr>
          <w:p w:rsidR="007C3CB8" w:rsidRPr="00A22864" w:rsidRDefault="00E00475" w:rsidP="00D638D4">
            <w:pPr>
              <w:spacing w:after="60"/>
              <w:rPr>
                <w:lang w:val="sr-Cyrl-CS"/>
              </w:rPr>
            </w:pPr>
            <w:r>
              <w:rPr>
                <w:lang w:val="sr-Cyrl-CS"/>
              </w:rPr>
              <w:t>Физика кондензоване материје</w:t>
            </w:r>
          </w:p>
        </w:tc>
      </w:tr>
      <w:tr w:rsidR="007C3CB8" w:rsidRPr="00A22864" w:rsidTr="00C70DA9">
        <w:trPr>
          <w:trHeight w:val="227"/>
          <w:jc w:val="center"/>
        </w:trPr>
        <w:tc>
          <w:tcPr>
            <w:tcW w:w="116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137"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1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FA63A5" w:rsidRPr="00A22864" w:rsidTr="00C70DA9">
        <w:trPr>
          <w:trHeight w:val="227"/>
          <w:jc w:val="center"/>
        </w:trPr>
        <w:tc>
          <w:tcPr>
            <w:tcW w:w="1165" w:type="pct"/>
            <w:gridSpan w:val="3"/>
            <w:vAlign w:val="center"/>
          </w:tcPr>
          <w:p w:rsidR="00FA63A5" w:rsidRPr="00A22864" w:rsidRDefault="00FA63A5" w:rsidP="00D638D4">
            <w:pPr>
              <w:spacing w:after="60"/>
              <w:rPr>
                <w:lang w:val="sr-Cyrl-CS"/>
              </w:rPr>
            </w:pPr>
            <w:r w:rsidRPr="00A22864">
              <w:rPr>
                <w:lang w:val="sr-Cyrl-CS"/>
              </w:rPr>
              <w:t>Избор у звање</w:t>
            </w:r>
          </w:p>
        </w:tc>
        <w:tc>
          <w:tcPr>
            <w:tcW w:w="682" w:type="pct"/>
            <w:vAlign w:val="center"/>
          </w:tcPr>
          <w:p w:rsidR="00FA63A5" w:rsidRPr="00A22864" w:rsidRDefault="00FA63A5" w:rsidP="00FF5AE8">
            <w:pPr>
              <w:rPr>
                <w:lang w:val="sr-Cyrl-CS"/>
              </w:rPr>
            </w:pPr>
            <w:r>
              <w:rPr>
                <w:lang w:val="sr-Cyrl-CS"/>
              </w:rPr>
              <w:t>2018</w:t>
            </w:r>
          </w:p>
        </w:tc>
        <w:tc>
          <w:tcPr>
            <w:tcW w:w="1137" w:type="pct"/>
            <w:gridSpan w:val="3"/>
            <w:vAlign w:val="center"/>
          </w:tcPr>
          <w:p w:rsidR="00FA63A5" w:rsidRPr="00A22864" w:rsidRDefault="00FA63A5" w:rsidP="00FF5AE8">
            <w:pPr>
              <w:rPr>
                <w:lang w:val="sr-Cyrl-CS"/>
              </w:rPr>
            </w:pPr>
            <w:r>
              <w:rPr>
                <w:lang w:val="sr-Cyrl-CS"/>
              </w:rPr>
              <w:t>Институт за физику у Београду</w:t>
            </w:r>
          </w:p>
        </w:tc>
        <w:tc>
          <w:tcPr>
            <w:tcW w:w="2017" w:type="pct"/>
            <w:gridSpan w:val="5"/>
            <w:vAlign w:val="center"/>
          </w:tcPr>
          <w:p w:rsidR="00FA63A5" w:rsidRPr="00A22864" w:rsidRDefault="00FA63A5" w:rsidP="00D638D4">
            <w:pPr>
              <w:spacing w:after="60"/>
              <w:rPr>
                <w:lang w:val="sr-Cyrl-CS"/>
              </w:rPr>
            </w:pPr>
            <w:r>
              <w:rPr>
                <w:lang w:val="sr-Cyrl-CS"/>
              </w:rPr>
              <w:t>Спектроскопија наноскопских система</w:t>
            </w:r>
          </w:p>
        </w:tc>
      </w:tr>
      <w:tr w:rsidR="00C70DA9" w:rsidRPr="00A22864" w:rsidTr="00C70DA9">
        <w:trPr>
          <w:trHeight w:val="227"/>
          <w:jc w:val="center"/>
        </w:trPr>
        <w:tc>
          <w:tcPr>
            <w:tcW w:w="1165" w:type="pct"/>
            <w:gridSpan w:val="3"/>
            <w:vAlign w:val="center"/>
          </w:tcPr>
          <w:p w:rsidR="00C70DA9" w:rsidRPr="00A22864" w:rsidRDefault="00C70DA9" w:rsidP="00D638D4">
            <w:pPr>
              <w:spacing w:after="60"/>
              <w:rPr>
                <w:lang w:val="sr-Cyrl-CS"/>
              </w:rPr>
            </w:pPr>
            <w:r w:rsidRPr="00A22864">
              <w:rPr>
                <w:lang w:val="sr-Cyrl-CS"/>
              </w:rPr>
              <w:t>Докторат</w:t>
            </w:r>
          </w:p>
        </w:tc>
        <w:tc>
          <w:tcPr>
            <w:tcW w:w="682" w:type="pct"/>
            <w:vAlign w:val="center"/>
          </w:tcPr>
          <w:p w:rsidR="00C70DA9" w:rsidRPr="00A22864" w:rsidRDefault="00C70DA9" w:rsidP="00FF5AE8">
            <w:pPr>
              <w:rPr>
                <w:lang w:val="sr-Cyrl-CS"/>
              </w:rPr>
            </w:pPr>
            <w:r>
              <w:rPr>
                <w:lang w:val="sr-Cyrl-CS"/>
              </w:rPr>
              <w:t>2012</w:t>
            </w:r>
          </w:p>
        </w:tc>
        <w:tc>
          <w:tcPr>
            <w:tcW w:w="1137" w:type="pct"/>
            <w:gridSpan w:val="3"/>
            <w:vAlign w:val="center"/>
          </w:tcPr>
          <w:p w:rsidR="00C70DA9" w:rsidRPr="00A22864" w:rsidRDefault="00C70DA9" w:rsidP="00FF5AE8">
            <w:pPr>
              <w:rPr>
                <w:lang w:val="sr-Cyrl-CS"/>
              </w:rPr>
            </w:pPr>
            <w:r>
              <w:rPr>
                <w:lang w:val="sr-Cyrl-CS"/>
              </w:rPr>
              <w:t>ЕПФЛ (Швајцарска)</w:t>
            </w:r>
          </w:p>
        </w:tc>
        <w:tc>
          <w:tcPr>
            <w:tcW w:w="2017" w:type="pct"/>
            <w:gridSpan w:val="5"/>
            <w:vAlign w:val="center"/>
          </w:tcPr>
          <w:p w:rsidR="00C70DA9" w:rsidRPr="00A22864" w:rsidRDefault="00C70DA9" w:rsidP="00D638D4">
            <w:pPr>
              <w:spacing w:after="60"/>
              <w:rPr>
                <w:lang w:val="sr-Cyrl-CS"/>
              </w:rPr>
            </w:pPr>
            <w:r>
              <w:rPr>
                <w:lang w:val="sr-Cyrl-CS"/>
              </w:rPr>
              <w:t>Резонантна магнетна спектроскопија</w:t>
            </w:r>
          </w:p>
        </w:tc>
      </w:tr>
      <w:tr w:rsidR="00C70DA9" w:rsidRPr="00A22864" w:rsidTr="00C70DA9">
        <w:trPr>
          <w:trHeight w:val="227"/>
          <w:jc w:val="center"/>
        </w:trPr>
        <w:tc>
          <w:tcPr>
            <w:tcW w:w="1165" w:type="pct"/>
            <w:gridSpan w:val="3"/>
            <w:vAlign w:val="center"/>
          </w:tcPr>
          <w:p w:rsidR="00C70DA9" w:rsidRPr="000D32C3" w:rsidRDefault="00C70DA9" w:rsidP="00D638D4">
            <w:pPr>
              <w:spacing w:after="60"/>
            </w:pPr>
            <w:r>
              <w:t>Магистратура</w:t>
            </w:r>
          </w:p>
        </w:tc>
        <w:tc>
          <w:tcPr>
            <w:tcW w:w="682" w:type="pct"/>
            <w:vAlign w:val="center"/>
          </w:tcPr>
          <w:p w:rsidR="00C70DA9" w:rsidRPr="00A22864" w:rsidRDefault="00C70DA9" w:rsidP="00FF5AE8">
            <w:pPr>
              <w:rPr>
                <w:lang w:val="sr-Cyrl-CS"/>
              </w:rPr>
            </w:pPr>
            <w:r>
              <w:rPr>
                <w:lang w:val="sr-Cyrl-CS"/>
              </w:rPr>
              <w:t>2007</w:t>
            </w:r>
          </w:p>
        </w:tc>
        <w:tc>
          <w:tcPr>
            <w:tcW w:w="1137" w:type="pct"/>
            <w:gridSpan w:val="3"/>
            <w:vAlign w:val="center"/>
          </w:tcPr>
          <w:p w:rsidR="00C70DA9" w:rsidRPr="00A22864" w:rsidRDefault="00C70DA9" w:rsidP="00FF5AE8">
            <w:pPr>
              <w:rPr>
                <w:lang w:val="sr-Cyrl-CS"/>
              </w:rPr>
            </w:pPr>
            <w:r>
              <w:rPr>
                <w:lang w:val="sr-Cyrl-CS"/>
              </w:rPr>
              <w:t>Физички факултет Универзитета у Београду</w:t>
            </w:r>
          </w:p>
        </w:tc>
        <w:tc>
          <w:tcPr>
            <w:tcW w:w="2017" w:type="pct"/>
            <w:gridSpan w:val="5"/>
            <w:vAlign w:val="center"/>
          </w:tcPr>
          <w:p w:rsidR="00C70DA9" w:rsidRPr="00A22864" w:rsidRDefault="00C70DA9" w:rsidP="00D638D4">
            <w:pPr>
              <w:spacing w:after="60"/>
              <w:rPr>
                <w:lang w:val="sr-Cyrl-CS"/>
              </w:rPr>
            </w:pPr>
            <w:r>
              <w:rPr>
                <w:lang w:val="sr-Cyrl-CS"/>
              </w:rPr>
              <w:t>Инфрацрвена спектроскопија</w:t>
            </w:r>
          </w:p>
        </w:tc>
      </w:tr>
      <w:tr w:rsidR="007C3CB8" w:rsidRPr="00A22864" w:rsidTr="00C70DA9">
        <w:trPr>
          <w:trHeight w:val="227"/>
          <w:jc w:val="center"/>
        </w:trPr>
        <w:tc>
          <w:tcPr>
            <w:tcW w:w="1165" w:type="pct"/>
            <w:gridSpan w:val="3"/>
            <w:vAlign w:val="center"/>
          </w:tcPr>
          <w:p w:rsidR="007C3CB8" w:rsidRDefault="007C3CB8" w:rsidP="00D638D4">
            <w:pPr>
              <w:spacing w:after="60"/>
            </w:pPr>
            <w:r>
              <w:t>Мастер диплома</w:t>
            </w:r>
          </w:p>
        </w:tc>
        <w:tc>
          <w:tcPr>
            <w:tcW w:w="682" w:type="pct"/>
            <w:vAlign w:val="center"/>
          </w:tcPr>
          <w:p w:rsidR="007C3CB8" w:rsidRPr="00C70DA9" w:rsidRDefault="00C70DA9" w:rsidP="00D638D4">
            <w:pPr>
              <w:spacing w:after="60"/>
              <w:rPr>
                <w:lang w:val="fr-CH"/>
              </w:rPr>
            </w:pPr>
            <w:r>
              <w:rPr>
                <w:lang w:val="fr-CH"/>
              </w:rPr>
              <w:t>-</w:t>
            </w:r>
          </w:p>
        </w:tc>
        <w:tc>
          <w:tcPr>
            <w:tcW w:w="1137" w:type="pct"/>
            <w:gridSpan w:val="3"/>
            <w:vAlign w:val="center"/>
          </w:tcPr>
          <w:p w:rsidR="007C3CB8" w:rsidRPr="00C70DA9" w:rsidRDefault="00C70DA9" w:rsidP="00D638D4">
            <w:pPr>
              <w:spacing w:after="60"/>
              <w:rPr>
                <w:lang w:val="fr-CH"/>
              </w:rPr>
            </w:pPr>
            <w:r>
              <w:rPr>
                <w:lang w:val="fr-CH"/>
              </w:rPr>
              <w:t>-</w:t>
            </w:r>
          </w:p>
        </w:tc>
        <w:tc>
          <w:tcPr>
            <w:tcW w:w="2017" w:type="pct"/>
            <w:gridSpan w:val="5"/>
            <w:vAlign w:val="center"/>
          </w:tcPr>
          <w:p w:rsidR="007C3CB8" w:rsidRPr="00C70DA9" w:rsidRDefault="00C70DA9" w:rsidP="00D638D4">
            <w:pPr>
              <w:spacing w:after="60"/>
              <w:rPr>
                <w:lang w:val="fr-CH"/>
              </w:rPr>
            </w:pPr>
            <w:r>
              <w:rPr>
                <w:lang w:val="fr-CH"/>
              </w:rPr>
              <w:t>-</w:t>
            </w:r>
          </w:p>
        </w:tc>
      </w:tr>
      <w:tr w:rsidR="00C70DA9" w:rsidRPr="00A22864" w:rsidTr="00C70DA9">
        <w:trPr>
          <w:trHeight w:val="227"/>
          <w:jc w:val="center"/>
        </w:trPr>
        <w:tc>
          <w:tcPr>
            <w:tcW w:w="1165" w:type="pct"/>
            <w:gridSpan w:val="3"/>
            <w:vAlign w:val="center"/>
          </w:tcPr>
          <w:p w:rsidR="00C70DA9" w:rsidRPr="00A22864" w:rsidRDefault="00C70DA9" w:rsidP="00D638D4">
            <w:pPr>
              <w:spacing w:after="60"/>
              <w:rPr>
                <w:lang w:val="sr-Cyrl-CS"/>
              </w:rPr>
            </w:pPr>
            <w:r w:rsidRPr="00A22864">
              <w:rPr>
                <w:lang w:val="sr-Cyrl-CS"/>
              </w:rPr>
              <w:t>Диплома</w:t>
            </w:r>
          </w:p>
        </w:tc>
        <w:tc>
          <w:tcPr>
            <w:tcW w:w="682" w:type="pct"/>
            <w:vAlign w:val="center"/>
          </w:tcPr>
          <w:p w:rsidR="00C70DA9" w:rsidRPr="00A22864" w:rsidRDefault="00C70DA9" w:rsidP="00FF5AE8">
            <w:pPr>
              <w:rPr>
                <w:lang w:val="sr-Cyrl-CS"/>
              </w:rPr>
            </w:pPr>
            <w:r>
              <w:rPr>
                <w:lang w:val="sr-Cyrl-CS"/>
              </w:rPr>
              <w:t>2004</w:t>
            </w:r>
          </w:p>
        </w:tc>
        <w:tc>
          <w:tcPr>
            <w:tcW w:w="1137" w:type="pct"/>
            <w:gridSpan w:val="3"/>
            <w:vAlign w:val="center"/>
          </w:tcPr>
          <w:p w:rsidR="00C70DA9" w:rsidRPr="00A22864" w:rsidRDefault="00C70DA9" w:rsidP="00FF5AE8">
            <w:pPr>
              <w:rPr>
                <w:lang w:val="sr-Cyrl-CS"/>
              </w:rPr>
            </w:pPr>
            <w:r>
              <w:rPr>
                <w:lang w:val="sr-Cyrl-CS"/>
              </w:rPr>
              <w:t>Физички факултет Универзитета у Београду</w:t>
            </w:r>
          </w:p>
        </w:tc>
        <w:tc>
          <w:tcPr>
            <w:tcW w:w="2017" w:type="pct"/>
            <w:gridSpan w:val="5"/>
            <w:vAlign w:val="center"/>
          </w:tcPr>
          <w:p w:rsidR="00C70DA9" w:rsidRPr="00A22864" w:rsidRDefault="00C70DA9" w:rsidP="00D638D4">
            <w:pPr>
              <w:spacing w:after="60"/>
              <w:rPr>
                <w:lang w:val="sr-Cyrl-CS"/>
              </w:rPr>
            </w:pPr>
            <w:r>
              <w:rPr>
                <w:lang w:val="sr-Cyrl-CS"/>
              </w:rPr>
              <w:t>Нуклерани модели течне капи</w:t>
            </w:r>
          </w:p>
        </w:tc>
      </w:tr>
      <w:tr w:rsidR="007C3CB8" w:rsidRPr="00A22864" w:rsidTr="00FA63A5">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r w:rsidRPr="00A22864">
              <w:rPr>
                <w:lang w:val="sr-Cyrl-CS"/>
              </w:rPr>
              <w:t>Р.Б.</w:t>
            </w:r>
          </w:p>
        </w:tc>
        <w:tc>
          <w:tcPr>
            <w:tcW w:w="1482"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90"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59"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2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C70DA9">
        <w:trPr>
          <w:trHeight w:val="227"/>
          <w:jc w:val="center"/>
        </w:trPr>
        <w:tc>
          <w:tcPr>
            <w:tcW w:w="442" w:type="pct"/>
            <w:gridSpan w:val="2"/>
            <w:vAlign w:val="center"/>
          </w:tcPr>
          <w:p w:rsidR="007C3CB8" w:rsidRPr="00A22864" w:rsidRDefault="007C3CB8" w:rsidP="00D638D4">
            <w:pPr>
              <w:spacing w:after="60"/>
              <w:rPr>
                <w:lang w:val="sr-Cyrl-CS"/>
              </w:rPr>
            </w:pPr>
          </w:p>
        </w:tc>
        <w:tc>
          <w:tcPr>
            <w:tcW w:w="1482" w:type="pct"/>
            <w:gridSpan w:val="3"/>
            <w:vAlign w:val="center"/>
          </w:tcPr>
          <w:p w:rsidR="007C3CB8" w:rsidRPr="00A22864" w:rsidRDefault="007C3CB8" w:rsidP="00D638D4">
            <w:pPr>
              <w:spacing w:after="60"/>
              <w:rPr>
                <w:lang w:val="sr-Cyrl-CS"/>
              </w:rPr>
            </w:pPr>
          </w:p>
        </w:tc>
        <w:tc>
          <w:tcPr>
            <w:tcW w:w="1090" w:type="pct"/>
            <w:gridSpan w:val="3"/>
            <w:vAlign w:val="center"/>
          </w:tcPr>
          <w:p w:rsidR="007C3CB8" w:rsidRPr="00A22864" w:rsidRDefault="007C3CB8" w:rsidP="00D638D4">
            <w:pPr>
              <w:spacing w:after="60"/>
              <w:rPr>
                <w:lang w:val="sr-Cyrl-CS"/>
              </w:rPr>
            </w:pPr>
          </w:p>
        </w:tc>
        <w:tc>
          <w:tcPr>
            <w:tcW w:w="1059" w:type="pct"/>
            <w:gridSpan w:val="2"/>
            <w:vAlign w:val="center"/>
          </w:tcPr>
          <w:p w:rsidR="007C3CB8" w:rsidRPr="00A22864" w:rsidRDefault="007C3CB8" w:rsidP="00D638D4">
            <w:pPr>
              <w:spacing w:after="60"/>
              <w:rPr>
                <w:lang w:val="sr-Cyrl-CS"/>
              </w:rPr>
            </w:pPr>
          </w:p>
        </w:tc>
        <w:tc>
          <w:tcPr>
            <w:tcW w:w="928" w:type="pct"/>
            <w:gridSpan w:val="2"/>
            <w:vAlign w:val="center"/>
          </w:tcPr>
          <w:p w:rsidR="007C3CB8" w:rsidRPr="00A22864" w:rsidRDefault="007C3CB8" w:rsidP="00D638D4">
            <w:pPr>
              <w:spacing w:after="60"/>
              <w:rPr>
                <w:lang w:val="sr-Cyrl-CS"/>
              </w:rPr>
            </w:pPr>
          </w:p>
        </w:tc>
      </w:tr>
      <w:tr w:rsidR="007C3CB8" w:rsidRPr="00A22864" w:rsidTr="00FA63A5">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FA63A5">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C70DA9" w:rsidRPr="00A22864" w:rsidTr="00C70DA9">
        <w:trPr>
          <w:trHeight w:val="227"/>
          <w:jc w:val="center"/>
        </w:trPr>
        <w:tc>
          <w:tcPr>
            <w:tcW w:w="420" w:type="pct"/>
            <w:vAlign w:val="center"/>
          </w:tcPr>
          <w:p w:rsidR="00C70DA9" w:rsidRPr="006E001D" w:rsidRDefault="00C70DA9" w:rsidP="00D638D4">
            <w:pPr>
              <w:spacing w:after="60"/>
              <w:rPr>
                <w:lang w:val="fr-CH"/>
              </w:rPr>
            </w:pPr>
            <w:r w:rsidRPr="006E001D">
              <w:rPr>
                <w:lang w:val="fr-CH"/>
              </w:rPr>
              <w:lastRenderedPageBreak/>
              <w:t>1.</w:t>
            </w:r>
          </w:p>
        </w:tc>
        <w:tc>
          <w:tcPr>
            <w:tcW w:w="4056" w:type="pct"/>
            <w:gridSpan w:val="10"/>
            <w:vAlign w:val="center"/>
          </w:tcPr>
          <w:p w:rsidR="00C70DA9" w:rsidRPr="00EA0BEA" w:rsidRDefault="00C70DA9" w:rsidP="00FF5AE8">
            <w:pPr>
              <w:rPr>
                <w:lang w:val="fr-CH"/>
              </w:rPr>
            </w:pPr>
            <w:proofErr w:type="spellStart"/>
            <w:r>
              <w:rPr>
                <w:lang w:val="fr-CH"/>
              </w:rPr>
              <w:t>Sripta</w:t>
            </w:r>
            <w:proofErr w:type="spellEnd"/>
            <w:r>
              <w:rPr>
                <w:lang w:val="fr-CH"/>
              </w:rPr>
              <w:t xml:space="preserve"> </w:t>
            </w:r>
            <w:proofErr w:type="spellStart"/>
            <w:r>
              <w:rPr>
                <w:lang w:val="fr-CH"/>
              </w:rPr>
              <w:t>Materialia</w:t>
            </w:r>
            <w:proofErr w:type="spellEnd"/>
            <w:r w:rsidRPr="00EA0BEA">
              <w:rPr>
                <w:lang w:val="sr-Cyrl-CS"/>
              </w:rPr>
              <w:t xml:space="preserve"> </w:t>
            </w:r>
            <w:r w:rsidRPr="00EA0BEA">
              <w:rPr>
                <w:b/>
                <w:lang w:val="sr-Cyrl-CS"/>
              </w:rPr>
              <w:t>181</w:t>
            </w:r>
            <w:r w:rsidRPr="00EA0BEA">
              <w:rPr>
                <w:lang w:val="sr-Cyrl-CS"/>
              </w:rPr>
              <w:t>, 6 (2020)</w:t>
            </w:r>
            <w:r>
              <w:rPr>
                <w:lang w:val="fr-CH"/>
              </w:rPr>
              <w:t>.</w:t>
            </w:r>
          </w:p>
        </w:tc>
        <w:tc>
          <w:tcPr>
            <w:tcW w:w="524" w:type="pct"/>
            <w:vAlign w:val="center"/>
          </w:tcPr>
          <w:p w:rsidR="00C70DA9" w:rsidRPr="00A22864" w:rsidRDefault="00C70DA9" w:rsidP="00D638D4">
            <w:pPr>
              <w:spacing w:after="60"/>
              <w:rPr>
                <w:b/>
                <w:lang w:val="sr-Cyrl-CS"/>
              </w:rPr>
            </w:pPr>
            <w:r w:rsidRPr="00EA0BEA">
              <w:rPr>
                <w:lang w:val="sr-Cyrl-CS"/>
              </w:rPr>
              <w:t>https://doi.org/10.1016/j.scriptamat.2020.02.008</w:t>
            </w:r>
          </w:p>
        </w:tc>
      </w:tr>
      <w:tr w:rsidR="00C70DA9" w:rsidRPr="00A22864" w:rsidTr="00C70DA9">
        <w:trPr>
          <w:trHeight w:val="227"/>
          <w:jc w:val="center"/>
        </w:trPr>
        <w:tc>
          <w:tcPr>
            <w:tcW w:w="420" w:type="pct"/>
            <w:vAlign w:val="center"/>
          </w:tcPr>
          <w:p w:rsidR="00C70DA9" w:rsidRPr="006E001D" w:rsidRDefault="00C70DA9" w:rsidP="00D638D4">
            <w:pPr>
              <w:spacing w:after="60"/>
              <w:rPr>
                <w:lang w:val="fr-CH"/>
              </w:rPr>
            </w:pPr>
            <w:r w:rsidRPr="006E001D">
              <w:rPr>
                <w:lang w:val="fr-CH"/>
              </w:rPr>
              <w:t>2.</w:t>
            </w:r>
          </w:p>
        </w:tc>
        <w:tc>
          <w:tcPr>
            <w:tcW w:w="4056" w:type="pct"/>
            <w:gridSpan w:val="10"/>
            <w:vAlign w:val="center"/>
          </w:tcPr>
          <w:p w:rsidR="00C70DA9" w:rsidRPr="00C70DA9" w:rsidRDefault="00C70DA9" w:rsidP="00D638D4">
            <w:pPr>
              <w:spacing w:after="60"/>
              <w:rPr>
                <w:b/>
                <w:color w:val="000000" w:themeColor="text1"/>
                <w:lang w:val="sr-Cyrl-CS"/>
              </w:rPr>
            </w:pPr>
            <w:r w:rsidRPr="00C70DA9">
              <w:rPr>
                <w:rStyle w:val="Emphasis"/>
                <w:i w:val="0"/>
                <w:color w:val="000000" w:themeColor="text1"/>
                <w:sz w:val="22"/>
                <w:szCs w:val="22"/>
                <w:bdr w:val="none" w:sz="0" w:space="0" w:color="auto" w:frame="1"/>
              </w:rPr>
              <w:t>Nanotechnology</w:t>
            </w:r>
            <w:r w:rsidRPr="00C70DA9">
              <w:rPr>
                <w:i/>
                <w:color w:val="000000" w:themeColor="text1"/>
                <w:sz w:val="22"/>
                <w:szCs w:val="22"/>
              </w:rPr>
              <w:t> </w:t>
            </w:r>
            <w:r w:rsidRPr="00C70DA9">
              <w:rPr>
                <w:b/>
                <w:bCs/>
                <w:color w:val="000000" w:themeColor="text1"/>
                <w:sz w:val="22"/>
                <w:szCs w:val="22"/>
                <w:bdr w:val="none" w:sz="0" w:space="0" w:color="auto" w:frame="1"/>
              </w:rPr>
              <w:t>28</w:t>
            </w:r>
            <w:r w:rsidRPr="00C70DA9">
              <w:rPr>
                <w:bCs/>
                <w:color w:val="000000" w:themeColor="text1"/>
                <w:sz w:val="22"/>
                <w:szCs w:val="22"/>
                <w:bdr w:val="none" w:sz="0" w:space="0" w:color="auto" w:frame="1"/>
              </w:rPr>
              <w:t>,</w:t>
            </w:r>
            <w:r w:rsidRPr="00C70DA9">
              <w:rPr>
                <w:color w:val="000000" w:themeColor="text1"/>
                <w:sz w:val="22"/>
                <w:szCs w:val="22"/>
              </w:rPr>
              <w:t> 465204 (2017).</w:t>
            </w:r>
          </w:p>
        </w:tc>
        <w:tc>
          <w:tcPr>
            <w:tcW w:w="524" w:type="pct"/>
            <w:vAlign w:val="center"/>
          </w:tcPr>
          <w:p w:rsidR="00C70DA9" w:rsidRPr="00A22864" w:rsidRDefault="00C70DA9" w:rsidP="00D638D4">
            <w:pPr>
              <w:spacing w:after="60"/>
              <w:rPr>
                <w:b/>
                <w:lang w:val="sr-Cyrl-CS"/>
              </w:rPr>
            </w:pPr>
            <w:r w:rsidRPr="00EA0BEA">
              <w:rPr>
                <w:lang w:val="sr-Cyrl-CS"/>
              </w:rPr>
              <w:t>https://doi.org/10.1088/1361-6528/aa8f38</w:t>
            </w:r>
          </w:p>
        </w:tc>
      </w:tr>
      <w:tr w:rsidR="00C70DA9" w:rsidRPr="00A22864" w:rsidTr="00C70DA9">
        <w:trPr>
          <w:trHeight w:val="227"/>
          <w:jc w:val="center"/>
        </w:trPr>
        <w:tc>
          <w:tcPr>
            <w:tcW w:w="420" w:type="pct"/>
            <w:vAlign w:val="center"/>
          </w:tcPr>
          <w:p w:rsidR="00C70DA9" w:rsidRPr="006E001D" w:rsidRDefault="00C70DA9" w:rsidP="00D638D4">
            <w:pPr>
              <w:spacing w:after="60"/>
              <w:rPr>
                <w:lang w:val="fr-CH"/>
              </w:rPr>
            </w:pPr>
            <w:r w:rsidRPr="006E001D">
              <w:rPr>
                <w:lang w:val="fr-CH"/>
              </w:rPr>
              <w:t>3.</w:t>
            </w:r>
          </w:p>
        </w:tc>
        <w:tc>
          <w:tcPr>
            <w:tcW w:w="4056" w:type="pct"/>
            <w:gridSpan w:val="10"/>
            <w:vAlign w:val="center"/>
          </w:tcPr>
          <w:p w:rsidR="00C70DA9" w:rsidRPr="00355877" w:rsidRDefault="00C70DA9" w:rsidP="00C70DA9">
            <w:pPr>
              <w:widowControl/>
              <w:autoSpaceDE/>
              <w:autoSpaceDN/>
              <w:adjustRightInd/>
              <w:outlineLvl w:val="1"/>
              <w:rPr>
                <w:rFonts w:eastAsia="Times New Roman"/>
                <w:bCs/>
                <w:color w:val="000000" w:themeColor="text1"/>
                <w:lang w:val="en-GB" w:eastAsia="fr-CH"/>
              </w:rPr>
            </w:pPr>
            <w:hyperlink r:id="rId4" w:tooltip="Go to International Journal of Thermal Sciences on ScienceDirect" w:history="1">
              <w:r w:rsidRPr="00355877">
                <w:rPr>
                  <w:rFonts w:eastAsia="Times New Roman"/>
                  <w:bCs/>
                  <w:color w:val="000000" w:themeColor="text1"/>
                  <w:lang w:val="en-GB" w:eastAsia="fr-CH"/>
                </w:rPr>
                <w:t>International Journal of Thermal Sciences</w:t>
              </w:r>
            </w:hyperlink>
          </w:p>
          <w:p w:rsidR="00C70DA9" w:rsidRPr="00A22864" w:rsidRDefault="00C70DA9" w:rsidP="00C70DA9">
            <w:pPr>
              <w:spacing w:after="60"/>
              <w:rPr>
                <w:b/>
                <w:lang w:val="sr-Cyrl-CS"/>
              </w:rPr>
            </w:pPr>
            <w:r w:rsidRPr="00355877">
              <w:rPr>
                <w:b/>
                <w:lang w:val="en-GB"/>
              </w:rPr>
              <w:t>111</w:t>
            </w:r>
            <w:r w:rsidRPr="00355877">
              <w:rPr>
                <w:lang w:val="en-GB"/>
              </w:rPr>
              <w:t>, 160 (2017)</w:t>
            </w:r>
            <w:r>
              <w:rPr>
                <w:lang w:val="en-GB"/>
              </w:rPr>
              <w:t>.</w:t>
            </w:r>
          </w:p>
        </w:tc>
        <w:tc>
          <w:tcPr>
            <w:tcW w:w="524" w:type="pct"/>
            <w:vAlign w:val="center"/>
          </w:tcPr>
          <w:p w:rsidR="00C70DA9" w:rsidRPr="00A22864" w:rsidRDefault="00C70DA9" w:rsidP="00D638D4">
            <w:pPr>
              <w:spacing w:after="60"/>
              <w:rPr>
                <w:b/>
                <w:lang w:val="sr-Cyrl-CS"/>
              </w:rPr>
            </w:pPr>
            <w:r w:rsidRPr="00355877">
              <w:rPr>
                <w:lang w:val="sr-Cyrl-CS"/>
              </w:rPr>
              <w:t>https://doi.org/10.1016/j.ijthermalsci.2016.08.023</w:t>
            </w:r>
          </w:p>
        </w:tc>
      </w:tr>
      <w:tr w:rsidR="00C70DA9" w:rsidRPr="00A22864" w:rsidTr="00C70DA9">
        <w:trPr>
          <w:trHeight w:val="227"/>
          <w:jc w:val="center"/>
        </w:trPr>
        <w:tc>
          <w:tcPr>
            <w:tcW w:w="420" w:type="pct"/>
            <w:vAlign w:val="center"/>
          </w:tcPr>
          <w:p w:rsidR="00C70DA9" w:rsidRPr="006E001D" w:rsidRDefault="00C70DA9" w:rsidP="00D638D4">
            <w:pPr>
              <w:spacing w:after="60"/>
              <w:rPr>
                <w:lang w:val="fr-CH"/>
              </w:rPr>
            </w:pPr>
            <w:r w:rsidRPr="006E001D">
              <w:rPr>
                <w:lang w:val="fr-CH"/>
              </w:rPr>
              <w:t>4.</w:t>
            </w:r>
          </w:p>
        </w:tc>
        <w:tc>
          <w:tcPr>
            <w:tcW w:w="4056" w:type="pct"/>
            <w:gridSpan w:val="10"/>
            <w:vAlign w:val="center"/>
          </w:tcPr>
          <w:p w:rsidR="00C70DA9" w:rsidRPr="00A22864" w:rsidRDefault="00C70DA9" w:rsidP="00D638D4">
            <w:pPr>
              <w:spacing w:after="60"/>
              <w:rPr>
                <w:b/>
                <w:lang w:val="sr-Cyrl-CS"/>
              </w:rPr>
            </w:pPr>
            <w:r w:rsidRPr="00CF555F">
              <w:rPr>
                <w:lang w:val="en-GB"/>
              </w:rPr>
              <w:t xml:space="preserve">The Journal of Physical Chemistry </w:t>
            </w:r>
            <w:r w:rsidRPr="00CF555F">
              <w:rPr>
                <w:b/>
                <w:lang w:val="en-GB"/>
              </w:rPr>
              <w:t>C117</w:t>
            </w:r>
            <w:r w:rsidRPr="00CF555F">
              <w:rPr>
                <w:lang w:val="en-GB"/>
              </w:rPr>
              <w:t>, 697 (</w:t>
            </w:r>
            <w:r>
              <w:rPr>
                <w:lang w:val="en-GB"/>
              </w:rPr>
              <w:t>2013</w:t>
            </w:r>
            <w:r w:rsidRPr="00CF555F">
              <w:rPr>
                <w:lang w:val="en-GB"/>
              </w:rPr>
              <w:t>).</w:t>
            </w:r>
          </w:p>
        </w:tc>
        <w:tc>
          <w:tcPr>
            <w:tcW w:w="524" w:type="pct"/>
            <w:vAlign w:val="center"/>
          </w:tcPr>
          <w:p w:rsidR="00C70DA9" w:rsidRPr="00A22864" w:rsidRDefault="00C70DA9" w:rsidP="00D638D4">
            <w:pPr>
              <w:spacing w:after="60"/>
              <w:rPr>
                <w:b/>
                <w:lang w:val="sr-Cyrl-CS"/>
              </w:rPr>
            </w:pPr>
            <w:r w:rsidRPr="00CF555F">
              <w:rPr>
                <w:lang w:val="sr-Cyrl-CS"/>
              </w:rPr>
              <w:t>https://doi.org/10.1021/jp3104722</w:t>
            </w:r>
          </w:p>
        </w:tc>
      </w:tr>
      <w:tr w:rsidR="00C70DA9" w:rsidRPr="00A22864" w:rsidTr="00C70DA9">
        <w:trPr>
          <w:trHeight w:val="227"/>
          <w:jc w:val="center"/>
        </w:trPr>
        <w:tc>
          <w:tcPr>
            <w:tcW w:w="420" w:type="pct"/>
            <w:vAlign w:val="center"/>
          </w:tcPr>
          <w:p w:rsidR="00C70DA9" w:rsidRPr="006E001D" w:rsidRDefault="00C70DA9" w:rsidP="00D638D4">
            <w:pPr>
              <w:spacing w:after="60"/>
              <w:rPr>
                <w:lang w:val="fr-CH"/>
              </w:rPr>
            </w:pPr>
            <w:r w:rsidRPr="006E001D">
              <w:rPr>
                <w:lang w:val="fr-CH"/>
              </w:rPr>
              <w:t>5.</w:t>
            </w:r>
          </w:p>
        </w:tc>
        <w:tc>
          <w:tcPr>
            <w:tcW w:w="4056" w:type="pct"/>
            <w:gridSpan w:val="10"/>
            <w:vAlign w:val="center"/>
          </w:tcPr>
          <w:p w:rsidR="00C70DA9" w:rsidRPr="00A22864" w:rsidRDefault="00C70DA9" w:rsidP="00D638D4">
            <w:pPr>
              <w:spacing w:after="60"/>
              <w:rPr>
                <w:b/>
                <w:lang w:val="sr-Cyrl-CS"/>
              </w:rPr>
            </w:pPr>
            <w:r w:rsidRPr="00CF555F">
              <w:rPr>
                <w:color w:val="000000" w:themeColor="text1"/>
                <w:shd w:val="clear" w:color="auto" w:fill="FFFFFF"/>
              </w:rPr>
              <w:t xml:space="preserve">Physical Review Letters </w:t>
            </w:r>
            <w:r w:rsidRPr="00CF555F">
              <w:rPr>
                <w:b/>
                <w:color w:val="000000" w:themeColor="text1"/>
                <w:shd w:val="clear" w:color="auto" w:fill="FFFFFF"/>
              </w:rPr>
              <w:t>108</w:t>
            </w:r>
            <w:r w:rsidRPr="00CF555F">
              <w:rPr>
                <w:color w:val="000000" w:themeColor="text1"/>
                <w:shd w:val="clear" w:color="auto" w:fill="FFFFFF"/>
              </w:rPr>
              <w:t>, 247211 (2012)</w:t>
            </w:r>
            <w:r>
              <w:rPr>
                <w:color w:val="000000" w:themeColor="text1"/>
                <w:shd w:val="clear" w:color="auto" w:fill="FFFFFF"/>
              </w:rPr>
              <w:t>.</w:t>
            </w:r>
          </w:p>
        </w:tc>
        <w:tc>
          <w:tcPr>
            <w:tcW w:w="524" w:type="pct"/>
            <w:vAlign w:val="center"/>
          </w:tcPr>
          <w:p w:rsidR="00C70DA9" w:rsidRPr="00C70DA9" w:rsidRDefault="00C70DA9" w:rsidP="00D638D4">
            <w:pPr>
              <w:spacing w:after="60"/>
              <w:rPr>
                <w:b/>
                <w:color w:val="000000" w:themeColor="text1"/>
                <w:lang w:val="sr-Cyrl-CS"/>
              </w:rPr>
            </w:pPr>
            <w:r w:rsidRPr="00C70DA9">
              <w:rPr>
                <w:color w:val="000000" w:themeColor="text1"/>
                <w:shd w:val="clear" w:color="auto" w:fill="FFFFFF"/>
              </w:rPr>
              <w:t>https://doi.org/10.1103/PhysRevLett.108.247211</w:t>
            </w:r>
          </w:p>
        </w:tc>
      </w:tr>
      <w:tr w:rsidR="00C70DA9" w:rsidRPr="00A22864" w:rsidTr="00C70DA9">
        <w:trPr>
          <w:trHeight w:val="227"/>
          <w:jc w:val="center"/>
        </w:trPr>
        <w:tc>
          <w:tcPr>
            <w:tcW w:w="420" w:type="pct"/>
            <w:vAlign w:val="center"/>
          </w:tcPr>
          <w:p w:rsidR="00C70DA9" w:rsidRPr="00A22864" w:rsidRDefault="00C70DA9" w:rsidP="00D638D4">
            <w:pPr>
              <w:spacing w:after="60"/>
              <w:rPr>
                <w:b/>
                <w:lang w:val="sr-Cyrl-CS"/>
              </w:rPr>
            </w:pPr>
          </w:p>
        </w:tc>
        <w:tc>
          <w:tcPr>
            <w:tcW w:w="4056" w:type="pct"/>
            <w:gridSpan w:val="10"/>
            <w:vAlign w:val="center"/>
          </w:tcPr>
          <w:p w:rsidR="00C70DA9" w:rsidRPr="00A22864" w:rsidRDefault="00C70DA9" w:rsidP="00D638D4">
            <w:pPr>
              <w:spacing w:after="60"/>
              <w:rPr>
                <w:b/>
                <w:lang w:val="sr-Cyrl-CS"/>
              </w:rPr>
            </w:pPr>
          </w:p>
        </w:tc>
        <w:tc>
          <w:tcPr>
            <w:tcW w:w="524" w:type="pct"/>
            <w:vAlign w:val="center"/>
          </w:tcPr>
          <w:p w:rsidR="00C70DA9" w:rsidRPr="00A22864" w:rsidRDefault="00C70DA9" w:rsidP="00D638D4">
            <w:pPr>
              <w:spacing w:after="60"/>
              <w:rPr>
                <w:b/>
                <w:lang w:val="sr-Cyrl-CS"/>
              </w:rPr>
            </w:pPr>
          </w:p>
        </w:tc>
      </w:tr>
      <w:tr w:rsidR="00C70DA9" w:rsidRPr="00A22864" w:rsidTr="00C70DA9">
        <w:trPr>
          <w:trHeight w:val="227"/>
          <w:jc w:val="center"/>
        </w:trPr>
        <w:tc>
          <w:tcPr>
            <w:tcW w:w="420" w:type="pct"/>
            <w:vAlign w:val="center"/>
          </w:tcPr>
          <w:p w:rsidR="00C70DA9" w:rsidRPr="00A22864" w:rsidRDefault="00C70DA9" w:rsidP="00D638D4">
            <w:pPr>
              <w:spacing w:after="60"/>
              <w:rPr>
                <w:b/>
                <w:lang w:val="sr-Cyrl-CS"/>
              </w:rPr>
            </w:pPr>
          </w:p>
        </w:tc>
        <w:tc>
          <w:tcPr>
            <w:tcW w:w="4056" w:type="pct"/>
            <w:gridSpan w:val="10"/>
            <w:vAlign w:val="center"/>
          </w:tcPr>
          <w:p w:rsidR="00C70DA9" w:rsidRPr="00A22864" w:rsidRDefault="00C70DA9" w:rsidP="00D638D4">
            <w:pPr>
              <w:spacing w:after="60"/>
              <w:rPr>
                <w:b/>
                <w:lang w:val="sr-Cyrl-CS"/>
              </w:rPr>
            </w:pPr>
          </w:p>
        </w:tc>
        <w:tc>
          <w:tcPr>
            <w:tcW w:w="524" w:type="pct"/>
            <w:vAlign w:val="center"/>
          </w:tcPr>
          <w:p w:rsidR="00C70DA9" w:rsidRPr="00A22864" w:rsidRDefault="00C70DA9" w:rsidP="00D638D4">
            <w:pPr>
              <w:spacing w:after="60"/>
              <w:rPr>
                <w:b/>
                <w:lang w:val="sr-Cyrl-CS"/>
              </w:rPr>
            </w:pPr>
          </w:p>
        </w:tc>
      </w:tr>
      <w:tr w:rsidR="00C70DA9" w:rsidRPr="00A22864" w:rsidTr="00C70DA9">
        <w:trPr>
          <w:trHeight w:val="227"/>
          <w:jc w:val="center"/>
        </w:trPr>
        <w:tc>
          <w:tcPr>
            <w:tcW w:w="420" w:type="pct"/>
            <w:vAlign w:val="center"/>
          </w:tcPr>
          <w:p w:rsidR="00C70DA9" w:rsidRPr="00A22864" w:rsidRDefault="00C70DA9" w:rsidP="00D638D4">
            <w:pPr>
              <w:spacing w:after="60"/>
              <w:rPr>
                <w:b/>
                <w:lang w:val="sr-Cyrl-CS"/>
              </w:rPr>
            </w:pPr>
          </w:p>
        </w:tc>
        <w:tc>
          <w:tcPr>
            <w:tcW w:w="4056" w:type="pct"/>
            <w:gridSpan w:val="10"/>
            <w:vAlign w:val="center"/>
          </w:tcPr>
          <w:p w:rsidR="00C70DA9" w:rsidRPr="00A22864" w:rsidRDefault="00C70DA9" w:rsidP="00D638D4">
            <w:pPr>
              <w:spacing w:after="60"/>
              <w:rPr>
                <w:b/>
                <w:lang w:val="sr-Cyrl-CS"/>
              </w:rPr>
            </w:pPr>
          </w:p>
        </w:tc>
        <w:tc>
          <w:tcPr>
            <w:tcW w:w="524" w:type="pct"/>
            <w:vAlign w:val="center"/>
          </w:tcPr>
          <w:p w:rsidR="00C70DA9" w:rsidRPr="00A22864" w:rsidRDefault="00C70DA9" w:rsidP="00D638D4">
            <w:pPr>
              <w:spacing w:after="60"/>
              <w:rPr>
                <w:b/>
                <w:lang w:val="sr-Cyrl-CS"/>
              </w:rPr>
            </w:pPr>
          </w:p>
        </w:tc>
      </w:tr>
      <w:tr w:rsidR="00C70DA9" w:rsidRPr="00A22864" w:rsidTr="00C70DA9">
        <w:trPr>
          <w:trHeight w:val="227"/>
          <w:jc w:val="center"/>
        </w:trPr>
        <w:tc>
          <w:tcPr>
            <w:tcW w:w="420" w:type="pct"/>
            <w:vAlign w:val="center"/>
          </w:tcPr>
          <w:p w:rsidR="00C70DA9" w:rsidRPr="00A22864" w:rsidRDefault="00C70DA9" w:rsidP="00D638D4">
            <w:pPr>
              <w:spacing w:after="60"/>
              <w:rPr>
                <w:b/>
                <w:lang w:val="sr-Cyrl-CS"/>
              </w:rPr>
            </w:pPr>
          </w:p>
        </w:tc>
        <w:tc>
          <w:tcPr>
            <w:tcW w:w="4056" w:type="pct"/>
            <w:gridSpan w:val="10"/>
            <w:vAlign w:val="center"/>
          </w:tcPr>
          <w:p w:rsidR="00C70DA9" w:rsidRPr="00A22864" w:rsidRDefault="00C70DA9" w:rsidP="00D638D4">
            <w:pPr>
              <w:spacing w:after="60"/>
              <w:rPr>
                <w:b/>
                <w:lang w:val="sr-Cyrl-CS"/>
              </w:rPr>
            </w:pPr>
          </w:p>
        </w:tc>
        <w:tc>
          <w:tcPr>
            <w:tcW w:w="524" w:type="pct"/>
            <w:vAlign w:val="center"/>
          </w:tcPr>
          <w:p w:rsidR="00C70DA9" w:rsidRPr="00A22864" w:rsidRDefault="00C70DA9" w:rsidP="00D638D4">
            <w:pPr>
              <w:spacing w:after="60"/>
              <w:rPr>
                <w:b/>
                <w:lang w:val="sr-Cyrl-CS"/>
              </w:rPr>
            </w:pPr>
          </w:p>
        </w:tc>
      </w:tr>
      <w:tr w:rsidR="00C70DA9" w:rsidRPr="00A22864" w:rsidTr="00FA63A5">
        <w:trPr>
          <w:trHeight w:val="227"/>
          <w:jc w:val="center"/>
        </w:trPr>
        <w:tc>
          <w:tcPr>
            <w:tcW w:w="5000" w:type="pct"/>
            <w:gridSpan w:val="12"/>
            <w:vAlign w:val="center"/>
          </w:tcPr>
          <w:p w:rsidR="00C70DA9" w:rsidRPr="00A22864" w:rsidRDefault="00C70DA9" w:rsidP="00D638D4">
            <w:pPr>
              <w:spacing w:after="60"/>
              <w:rPr>
                <w:b/>
                <w:lang w:val="sr-Cyrl-CS"/>
              </w:rPr>
            </w:pPr>
            <w:r w:rsidRPr="00A22864">
              <w:rPr>
                <w:b/>
                <w:lang w:val="sr-Cyrl-CS"/>
              </w:rPr>
              <w:t>Збирни подаци научне активност наставника</w:t>
            </w:r>
          </w:p>
        </w:tc>
      </w:tr>
      <w:tr w:rsidR="00C70DA9" w:rsidRPr="00A22864" w:rsidTr="00FA63A5">
        <w:trPr>
          <w:trHeight w:val="227"/>
          <w:jc w:val="center"/>
        </w:trPr>
        <w:tc>
          <w:tcPr>
            <w:tcW w:w="5000" w:type="pct"/>
            <w:gridSpan w:val="12"/>
            <w:vAlign w:val="center"/>
          </w:tcPr>
          <w:p w:rsidR="00C70DA9" w:rsidRPr="00A22864" w:rsidRDefault="00C70DA9"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lang w:val="sr-Cyrl-CS"/>
              </w:rPr>
            </w:pPr>
            <w:r w:rsidRPr="00A22864">
              <w:rPr>
                <w:lang w:val="sr-Cyrl-CS"/>
              </w:rPr>
              <w:t>Укупан број цитата, без аутоцитата</w:t>
            </w:r>
          </w:p>
        </w:tc>
        <w:tc>
          <w:tcPr>
            <w:tcW w:w="2192" w:type="pct"/>
            <w:gridSpan w:val="6"/>
            <w:vAlign w:val="center"/>
          </w:tcPr>
          <w:p w:rsidR="00C70DA9" w:rsidRPr="006E001D" w:rsidRDefault="00C70DA9" w:rsidP="00D638D4">
            <w:pPr>
              <w:spacing w:after="60"/>
              <w:rPr>
                <w:lang w:val="fr-CH"/>
              </w:rPr>
            </w:pPr>
            <w:r w:rsidRPr="006E001D">
              <w:rPr>
                <w:lang w:val="fr-CH"/>
              </w:rPr>
              <w:t>130</w:t>
            </w: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lang w:val="sr-Cyrl-CS"/>
              </w:rPr>
            </w:pPr>
            <w:r w:rsidRPr="00A22864">
              <w:rPr>
                <w:lang w:val="sr-Cyrl-CS"/>
              </w:rPr>
              <w:t>Укупан број радова са SCI (или SSCI) листе</w:t>
            </w:r>
          </w:p>
        </w:tc>
        <w:tc>
          <w:tcPr>
            <w:tcW w:w="2192" w:type="pct"/>
            <w:gridSpan w:val="6"/>
            <w:vAlign w:val="center"/>
          </w:tcPr>
          <w:p w:rsidR="00C70DA9" w:rsidRPr="006E001D" w:rsidRDefault="00C70DA9" w:rsidP="00D638D4">
            <w:pPr>
              <w:spacing w:after="60"/>
              <w:rPr>
                <w:lang w:val="fr-CH"/>
              </w:rPr>
            </w:pPr>
            <w:r w:rsidRPr="006E001D">
              <w:rPr>
                <w:lang w:val="fr-CH"/>
              </w:rPr>
              <w:t>16</w:t>
            </w: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b/>
                <w:lang w:val="sr-Cyrl-CS"/>
              </w:rPr>
            </w:pPr>
            <w:r w:rsidRPr="00A22864">
              <w:rPr>
                <w:lang w:val="sr-Cyrl-CS"/>
              </w:rPr>
              <w:t>Тренутно учешће на пројектима</w:t>
            </w:r>
          </w:p>
        </w:tc>
        <w:tc>
          <w:tcPr>
            <w:tcW w:w="1040" w:type="pct"/>
            <w:gridSpan w:val="3"/>
            <w:vAlign w:val="center"/>
          </w:tcPr>
          <w:p w:rsidR="00C70DA9" w:rsidRPr="00A22864" w:rsidRDefault="00C70DA9" w:rsidP="00D638D4">
            <w:pPr>
              <w:spacing w:after="60"/>
              <w:rPr>
                <w:b/>
                <w:lang w:val="sr-Cyrl-CS"/>
              </w:rPr>
            </w:pPr>
            <w:r w:rsidRPr="00A22864">
              <w:rPr>
                <w:lang w:val="sr-Cyrl-CS"/>
              </w:rPr>
              <w:t>Домаћи</w:t>
            </w:r>
          </w:p>
        </w:tc>
        <w:tc>
          <w:tcPr>
            <w:tcW w:w="1152" w:type="pct"/>
            <w:gridSpan w:val="3"/>
            <w:vAlign w:val="center"/>
          </w:tcPr>
          <w:p w:rsidR="00C70DA9" w:rsidRPr="00A22864" w:rsidRDefault="00C70DA9" w:rsidP="00D638D4">
            <w:pPr>
              <w:spacing w:after="60"/>
              <w:rPr>
                <w:b/>
                <w:lang w:val="sr-Cyrl-CS"/>
              </w:rPr>
            </w:pPr>
            <w:r w:rsidRPr="00A22864">
              <w:rPr>
                <w:lang w:val="sr-Cyrl-CS"/>
              </w:rPr>
              <w:t>Међународни</w:t>
            </w: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b/>
                <w:lang w:val="sr-Cyrl-CS"/>
              </w:rPr>
            </w:pPr>
            <w:r w:rsidRPr="00A22864">
              <w:rPr>
                <w:lang w:val="sr-Cyrl-CS"/>
              </w:rPr>
              <w:t>Усавршавања</w:t>
            </w:r>
          </w:p>
        </w:tc>
        <w:tc>
          <w:tcPr>
            <w:tcW w:w="1040" w:type="pct"/>
            <w:gridSpan w:val="3"/>
            <w:vAlign w:val="center"/>
          </w:tcPr>
          <w:p w:rsidR="00C70DA9" w:rsidRPr="00A22864" w:rsidRDefault="00C70DA9" w:rsidP="00D638D4">
            <w:pPr>
              <w:spacing w:after="60"/>
              <w:rPr>
                <w:b/>
                <w:lang w:val="sr-Cyrl-CS"/>
              </w:rPr>
            </w:pPr>
          </w:p>
        </w:tc>
        <w:tc>
          <w:tcPr>
            <w:tcW w:w="1152" w:type="pct"/>
            <w:gridSpan w:val="3"/>
            <w:vAlign w:val="center"/>
          </w:tcPr>
          <w:p w:rsidR="00C70DA9" w:rsidRPr="00A22864" w:rsidRDefault="00C70DA9" w:rsidP="00D638D4">
            <w:pPr>
              <w:spacing w:after="60"/>
              <w:rPr>
                <w:b/>
                <w:lang w:val="sr-Cyrl-CS"/>
              </w:rPr>
            </w:pP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b/>
                <w:lang w:val="sr-Cyrl-CS"/>
              </w:rPr>
            </w:pPr>
            <w:r w:rsidRPr="00A22864">
              <w:rPr>
                <w:lang w:val="sr-Cyrl-CS"/>
              </w:rPr>
              <w:t>Други подаци које сматрате релевантним</w:t>
            </w:r>
          </w:p>
        </w:tc>
        <w:tc>
          <w:tcPr>
            <w:tcW w:w="2192" w:type="pct"/>
            <w:gridSpan w:val="6"/>
            <w:vAlign w:val="center"/>
          </w:tcPr>
          <w:p w:rsidR="00C70DA9" w:rsidRPr="006E001D" w:rsidRDefault="00C70DA9" w:rsidP="00D638D4">
            <w:pPr>
              <w:spacing w:after="60"/>
              <w:rPr>
                <w:b/>
                <w:lang w:val="fr-CH"/>
              </w:rPr>
            </w:pPr>
          </w:p>
        </w:tc>
      </w:tr>
      <w:tr w:rsidR="00C70DA9" w:rsidRPr="00A22864" w:rsidTr="00C70DA9">
        <w:trPr>
          <w:trHeight w:val="227"/>
          <w:jc w:val="center"/>
        </w:trPr>
        <w:tc>
          <w:tcPr>
            <w:tcW w:w="2808" w:type="pct"/>
            <w:gridSpan w:val="6"/>
            <w:vAlign w:val="center"/>
          </w:tcPr>
          <w:p w:rsidR="00C70DA9" w:rsidRPr="00A22864" w:rsidRDefault="00C70DA9" w:rsidP="00D638D4">
            <w:pPr>
              <w:spacing w:after="60"/>
              <w:rPr>
                <w:b/>
                <w:lang w:val="sr-Cyrl-CS"/>
              </w:rPr>
            </w:pPr>
            <w:r w:rsidRPr="00A22864">
              <w:rPr>
                <w:lang w:val="sr-Cyrl-CS"/>
              </w:rPr>
              <w:t>Максимална дужине несме бити већа од  2 странице А4</w:t>
            </w:r>
          </w:p>
        </w:tc>
        <w:tc>
          <w:tcPr>
            <w:tcW w:w="2192" w:type="pct"/>
            <w:gridSpan w:val="6"/>
            <w:vAlign w:val="center"/>
          </w:tcPr>
          <w:p w:rsidR="00C70DA9" w:rsidRPr="00A22864" w:rsidRDefault="00C70DA9"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4174"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
        <w:gridCol w:w="174"/>
        <w:gridCol w:w="888"/>
        <w:gridCol w:w="386"/>
        <w:gridCol w:w="570"/>
        <w:gridCol w:w="409"/>
        <w:gridCol w:w="790"/>
        <w:gridCol w:w="296"/>
        <w:gridCol w:w="219"/>
        <w:gridCol w:w="3633"/>
      </w:tblGrid>
      <w:tr w:rsidR="00F67B95" w:rsidRPr="00C2517C" w:rsidTr="00D9538A">
        <w:trPr>
          <w:trHeight w:val="227"/>
          <w:jc w:val="center"/>
        </w:trPr>
        <w:tc>
          <w:tcPr>
            <w:tcW w:w="1059" w:type="pct"/>
            <w:gridSpan w:val="3"/>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941" w:type="pct"/>
            <w:gridSpan w:val="7"/>
            <w:vAlign w:val="center"/>
          </w:tcPr>
          <w:p w:rsidR="00F67B95" w:rsidRPr="00C2517C" w:rsidRDefault="00352114" w:rsidP="00D638D4">
            <w:pPr>
              <w:rPr>
                <w:sz w:val="22"/>
                <w:szCs w:val="22"/>
                <w:lang w:val="en-US"/>
              </w:rPr>
            </w:pPr>
            <w:r>
              <w:rPr>
                <w:sz w:val="22"/>
                <w:szCs w:val="22"/>
                <w:lang w:val="en-US"/>
              </w:rPr>
              <w:t xml:space="preserve">Dejan </w:t>
            </w:r>
            <w:proofErr w:type="spellStart"/>
            <w:r>
              <w:rPr>
                <w:sz w:val="22"/>
                <w:szCs w:val="22"/>
                <w:lang w:val="en-US"/>
              </w:rPr>
              <w:t>Đokić</w:t>
            </w:r>
            <w:proofErr w:type="spellEnd"/>
          </w:p>
        </w:tc>
      </w:tr>
      <w:tr w:rsidR="00F67B95" w:rsidRPr="00C2517C" w:rsidTr="00D9538A">
        <w:trPr>
          <w:trHeight w:val="227"/>
          <w:jc w:val="center"/>
        </w:trPr>
        <w:tc>
          <w:tcPr>
            <w:tcW w:w="1059" w:type="pct"/>
            <w:gridSpan w:val="3"/>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941" w:type="pct"/>
            <w:gridSpan w:val="7"/>
            <w:vAlign w:val="center"/>
          </w:tcPr>
          <w:p w:rsidR="00F67B95" w:rsidRPr="00C2517C" w:rsidRDefault="00352114" w:rsidP="00D638D4">
            <w:pPr>
              <w:rPr>
                <w:sz w:val="22"/>
                <w:szCs w:val="22"/>
                <w:lang w:val="en-US"/>
              </w:rPr>
            </w:pPr>
            <w:r>
              <w:t>Research Associate</w:t>
            </w:r>
          </w:p>
        </w:tc>
      </w:tr>
      <w:tr w:rsidR="00F67B95" w:rsidRPr="00C2517C" w:rsidTr="00D9538A">
        <w:trPr>
          <w:trHeight w:val="227"/>
          <w:jc w:val="center"/>
        </w:trPr>
        <w:tc>
          <w:tcPr>
            <w:tcW w:w="1059" w:type="pct"/>
            <w:gridSpan w:val="3"/>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941" w:type="pct"/>
            <w:gridSpan w:val="7"/>
            <w:vAlign w:val="center"/>
          </w:tcPr>
          <w:p w:rsidR="00F67B95" w:rsidRPr="00C2517C" w:rsidRDefault="00352114" w:rsidP="00D638D4">
            <w:pPr>
              <w:rPr>
                <w:sz w:val="22"/>
                <w:szCs w:val="22"/>
                <w:lang w:val="en-US"/>
              </w:rPr>
            </w:pPr>
            <w:r>
              <w:rPr>
                <w:sz w:val="22"/>
                <w:szCs w:val="22"/>
                <w:lang w:val="en-US"/>
              </w:rPr>
              <w:t>Condensed Matter Physics</w:t>
            </w:r>
          </w:p>
        </w:tc>
      </w:tr>
      <w:tr w:rsidR="00D9538A" w:rsidRPr="00C2517C" w:rsidTr="00D9538A">
        <w:trPr>
          <w:trHeight w:val="227"/>
          <w:jc w:val="center"/>
        </w:trPr>
        <w:tc>
          <w:tcPr>
            <w:tcW w:w="1059" w:type="pct"/>
            <w:gridSpan w:val="3"/>
            <w:vAlign w:val="center"/>
          </w:tcPr>
          <w:p w:rsidR="00D9538A" w:rsidRPr="00D9538A" w:rsidRDefault="00D9538A" w:rsidP="00D9538A">
            <w:pPr>
              <w:rPr>
                <w:sz w:val="22"/>
                <w:szCs w:val="22"/>
                <w:lang w:val="en-US"/>
              </w:rPr>
            </w:pPr>
          </w:p>
        </w:tc>
        <w:tc>
          <w:tcPr>
            <w:tcW w:w="3941" w:type="pct"/>
            <w:gridSpan w:val="7"/>
            <w:vAlign w:val="center"/>
          </w:tcPr>
          <w:tbl>
            <w:tblPr>
              <w:tblW w:w="37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45"/>
              <w:gridCol w:w="656"/>
              <w:gridCol w:w="1414"/>
              <w:gridCol w:w="1194"/>
              <w:gridCol w:w="1573"/>
            </w:tblGrid>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b/>
                      <w:sz w:val="22"/>
                      <w:szCs w:val="22"/>
                      <w:lang w:val="en-US"/>
                    </w:rPr>
                    <w:t>Academic career</w:t>
                  </w:r>
                </w:p>
              </w:tc>
              <w:tc>
                <w:tcPr>
                  <w:tcW w:w="479" w:type="pct"/>
                  <w:vAlign w:val="center"/>
                </w:tcPr>
                <w:p w:rsidR="00D9538A" w:rsidRPr="00C2517C" w:rsidRDefault="00D9538A" w:rsidP="00FF5AE8">
                  <w:pPr>
                    <w:rPr>
                      <w:sz w:val="22"/>
                      <w:szCs w:val="22"/>
                      <w:lang w:val="en-US"/>
                    </w:rPr>
                  </w:pPr>
                  <w:r w:rsidRPr="00C2517C">
                    <w:rPr>
                      <w:sz w:val="22"/>
                      <w:szCs w:val="22"/>
                      <w:lang w:val="en-US"/>
                    </w:rPr>
                    <w:t xml:space="preserve">Year  </w:t>
                  </w:r>
                </w:p>
              </w:tc>
              <w:tc>
                <w:tcPr>
                  <w:tcW w:w="1032" w:type="pct"/>
                  <w:vAlign w:val="center"/>
                </w:tcPr>
                <w:p w:rsidR="00D9538A" w:rsidRPr="00C2517C" w:rsidRDefault="00D9538A" w:rsidP="00FF5AE8">
                  <w:pPr>
                    <w:rPr>
                      <w:sz w:val="22"/>
                      <w:szCs w:val="22"/>
                      <w:lang w:val="en-US"/>
                    </w:rPr>
                  </w:pPr>
                  <w:r w:rsidRPr="00C2517C">
                    <w:rPr>
                      <w:sz w:val="22"/>
                      <w:szCs w:val="22"/>
                      <w:lang w:val="en-US"/>
                    </w:rPr>
                    <w:t xml:space="preserve">Institution  </w:t>
                  </w:r>
                </w:p>
              </w:tc>
              <w:tc>
                <w:tcPr>
                  <w:tcW w:w="1060" w:type="pct"/>
                  <w:shd w:val="clear" w:color="auto" w:fill="auto"/>
                  <w:vAlign w:val="center"/>
                </w:tcPr>
                <w:p w:rsidR="00D9538A" w:rsidRPr="00C2517C" w:rsidRDefault="00D9538A" w:rsidP="00FF5AE8">
                  <w:pPr>
                    <w:rPr>
                      <w:sz w:val="22"/>
                      <w:szCs w:val="22"/>
                      <w:lang w:val="en-US"/>
                    </w:rPr>
                  </w:pPr>
                  <w:r w:rsidRPr="00C2517C">
                    <w:rPr>
                      <w:sz w:val="22"/>
                      <w:szCs w:val="22"/>
                      <w:lang w:val="en-US"/>
                    </w:rPr>
                    <w:t xml:space="preserve">Area  </w:t>
                  </w:r>
                </w:p>
              </w:tc>
              <w:tc>
                <w:tcPr>
                  <w:tcW w:w="1148" w:type="pct"/>
                  <w:shd w:val="clear" w:color="auto" w:fill="auto"/>
                  <w:vAlign w:val="center"/>
                </w:tcPr>
                <w:p w:rsidR="00D9538A" w:rsidRPr="00C2517C" w:rsidRDefault="00D9538A" w:rsidP="00FF5AE8">
                  <w:pPr>
                    <w:rPr>
                      <w:sz w:val="22"/>
                      <w:szCs w:val="22"/>
                      <w:lang w:val="en-US"/>
                    </w:rPr>
                  </w:pPr>
                  <w:r w:rsidRPr="00C2517C">
                    <w:rPr>
                      <w:sz w:val="22"/>
                      <w:szCs w:val="22"/>
                      <w:lang w:val="en-US"/>
                    </w:rPr>
                    <w:t>Narrow scientific or art area</w:t>
                  </w:r>
                </w:p>
              </w:tc>
            </w:tr>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sz w:val="22"/>
                      <w:szCs w:val="22"/>
                      <w:lang w:val="en-US"/>
                    </w:rPr>
                    <w:t>Election to the title</w:t>
                  </w:r>
                </w:p>
              </w:tc>
              <w:tc>
                <w:tcPr>
                  <w:tcW w:w="479" w:type="pct"/>
                  <w:vAlign w:val="center"/>
                </w:tcPr>
                <w:p w:rsidR="00D9538A" w:rsidRPr="00C2517C" w:rsidRDefault="00D9538A" w:rsidP="00FF5AE8">
                  <w:pPr>
                    <w:rPr>
                      <w:sz w:val="22"/>
                      <w:szCs w:val="22"/>
                      <w:lang w:val="en-US"/>
                    </w:rPr>
                  </w:pPr>
                  <w:r>
                    <w:rPr>
                      <w:sz w:val="22"/>
                      <w:szCs w:val="22"/>
                      <w:lang w:val="en-US"/>
                    </w:rPr>
                    <w:t>2018</w:t>
                  </w:r>
                </w:p>
              </w:tc>
              <w:tc>
                <w:tcPr>
                  <w:tcW w:w="1032" w:type="pct"/>
                  <w:vAlign w:val="center"/>
                </w:tcPr>
                <w:p w:rsidR="00D9538A" w:rsidRPr="00B25706" w:rsidRDefault="00D9538A" w:rsidP="00FF5AE8">
                  <w:pPr>
                    <w:rPr>
                      <w:sz w:val="22"/>
                      <w:szCs w:val="22"/>
                      <w:lang w:val="fr-CH"/>
                    </w:rPr>
                  </w:pPr>
                  <w:r>
                    <w:rPr>
                      <w:sz w:val="22"/>
                      <w:szCs w:val="22"/>
                      <w:lang w:val="en-US"/>
                    </w:rPr>
                    <w:t>Institute of Physics Belgrade</w:t>
                  </w:r>
                </w:p>
              </w:tc>
              <w:tc>
                <w:tcPr>
                  <w:tcW w:w="1060" w:type="pct"/>
                  <w:shd w:val="clear" w:color="auto" w:fill="auto"/>
                  <w:vAlign w:val="center"/>
                </w:tcPr>
                <w:p w:rsidR="00D9538A" w:rsidRPr="00C2517C" w:rsidRDefault="00D9538A" w:rsidP="00FF5AE8">
                  <w:pPr>
                    <w:rPr>
                      <w:sz w:val="22"/>
                      <w:szCs w:val="22"/>
                      <w:lang w:val="en-US"/>
                    </w:rPr>
                  </w:pPr>
                  <w:r>
                    <w:rPr>
                      <w:sz w:val="22"/>
                      <w:szCs w:val="22"/>
                      <w:lang w:val="en-US"/>
                    </w:rPr>
                    <w:t>Condensed Matter Physics</w:t>
                  </w:r>
                </w:p>
              </w:tc>
              <w:tc>
                <w:tcPr>
                  <w:tcW w:w="1148" w:type="pct"/>
                  <w:shd w:val="clear" w:color="auto" w:fill="auto"/>
                  <w:vAlign w:val="center"/>
                </w:tcPr>
                <w:p w:rsidR="00D9538A" w:rsidRPr="00C2517C" w:rsidRDefault="00D9538A" w:rsidP="00FF5AE8">
                  <w:pPr>
                    <w:rPr>
                      <w:sz w:val="22"/>
                      <w:szCs w:val="22"/>
                      <w:lang w:val="en-US"/>
                    </w:rPr>
                  </w:pPr>
                  <w:r>
                    <w:rPr>
                      <w:sz w:val="22"/>
                      <w:szCs w:val="22"/>
                      <w:lang w:val="en-US"/>
                    </w:rPr>
                    <w:t>Nanostructured Matter Spectroscopy</w:t>
                  </w:r>
                </w:p>
              </w:tc>
            </w:tr>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sz w:val="22"/>
                      <w:szCs w:val="22"/>
                      <w:lang w:val="en-US"/>
                    </w:rPr>
                    <w:t>PhD</w:t>
                  </w:r>
                </w:p>
              </w:tc>
              <w:tc>
                <w:tcPr>
                  <w:tcW w:w="479" w:type="pct"/>
                  <w:vAlign w:val="center"/>
                </w:tcPr>
                <w:p w:rsidR="00D9538A" w:rsidRPr="00C2517C" w:rsidRDefault="00D9538A" w:rsidP="00FF5AE8">
                  <w:pPr>
                    <w:rPr>
                      <w:sz w:val="22"/>
                      <w:szCs w:val="22"/>
                      <w:lang w:val="en-US"/>
                    </w:rPr>
                  </w:pPr>
                  <w:r>
                    <w:rPr>
                      <w:sz w:val="22"/>
                      <w:szCs w:val="22"/>
                      <w:lang w:val="en-US"/>
                    </w:rPr>
                    <w:t>2012</w:t>
                  </w:r>
                </w:p>
              </w:tc>
              <w:tc>
                <w:tcPr>
                  <w:tcW w:w="1032" w:type="pct"/>
                  <w:vAlign w:val="center"/>
                </w:tcPr>
                <w:p w:rsidR="00D9538A" w:rsidRPr="00C2517C" w:rsidRDefault="00D9538A" w:rsidP="00FF5AE8">
                  <w:pPr>
                    <w:rPr>
                      <w:sz w:val="22"/>
                      <w:szCs w:val="22"/>
                      <w:lang w:val="en-US"/>
                    </w:rPr>
                  </w:pPr>
                  <w:r>
                    <w:rPr>
                      <w:sz w:val="22"/>
                      <w:szCs w:val="22"/>
                      <w:lang w:val="en-US"/>
                    </w:rPr>
                    <w:t>EPFL (Switzerland)</w:t>
                  </w:r>
                </w:p>
              </w:tc>
              <w:tc>
                <w:tcPr>
                  <w:tcW w:w="1060" w:type="pct"/>
                  <w:shd w:val="clear" w:color="auto" w:fill="auto"/>
                  <w:vAlign w:val="center"/>
                </w:tcPr>
                <w:p w:rsidR="00D9538A" w:rsidRPr="00C2517C" w:rsidRDefault="00D9538A" w:rsidP="00FF5AE8">
                  <w:pPr>
                    <w:rPr>
                      <w:sz w:val="22"/>
                      <w:szCs w:val="22"/>
                      <w:lang w:val="en-US"/>
                    </w:rPr>
                  </w:pPr>
                  <w:r>
                    <w:rPr>
                      <w:sz w:val="22"/>
                      <w:szCs w:val="22"/>
                      <w:lang w:val="en-US"/>
                    </w:rPr>
                    <w:t>Physics of Novel Materials</w:t>
                  </w:r>
                </w:p>
              </w:tc>
              <w:tc>
                <w:tcPr>
                  <w:tcW w:w="1148" w:type="pct"/>
                  <w:shd w:val="clear" w:color="auto" w:fill="auto"/>
                  <w:vAlign w:val="center"/>
                </w:tcPr>
                <w:p w:rsidR="00D9538A" w:rsidRPr="00C2517C" w:rsidRDefault="00D9538A" w:rsidP="00FF5AE8">
                  <w:pPr>
                    <w:rPr>
                      <w:sz w:val="22"/>
                      <w:szCs w:val="22"/>
                      <w:lang w:val="en-US"/>
                    </w:rPr>
                  </w:pPr>
                  <w:r>
                    <w:rPr>
                      <w:sz w:val="22"/>
                      <w:szCs w:val="22"/>
                      <w:lang w:val="en-US"/>
                    </w:rPr>
                    <w:t>Magnetic Resonance Spectroscopy</w:t>
                  </w:r>
                </w:p>
              </w:tc>
            </w:tr>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sz w:val="22"/>
                      <w:szCs w:val="22"/>
                      <w:lang w:val="en-US"/>
                    </w:rPr>
                    <w:t>Master degree</w:t>
                  </w:r>
                </w:p>
              </w:tc>
              <w:tc>
                <w:tcPr>
                  <w:tcW w:w="479" w:type="pct"/>
                  <w:vAlign w:val="center"/>
                </w:tcPr>
                <w:p w:rsidR="00D9538A" w:rsidRPr="00C2517C" w:rsidRDefault="00D9538A" w:rsidP="00FF5AE8">
                  <w:pPr>
                    <w:rPr>
                      <w:sz w:val="22"/>
                      <w:szCs w:val="22"/>
                      <w:lang w:val="en-US"/>
                    </w:rPr>
                  </w:pPr>
                  <w:r>
                    <w:rPr>
                      <w:sz w:val="22"/>
                      <w:szCs w:val="22"/>
                      <w:lang w:val="en-US"/>
                    </w:rPr>
                    <w:t>2007</w:t>
                  </w:r>
                </w:p>
              </w:tc>
              <w:tc>
                <w:tcPr>
                  <w:tcW w:w="1032" w:type="pct"/>
                  <w:vAlign w:val="center"/>
                </w:tcPr>
                <w:p w:rsidR="00D9538A" w:rsidRPr="00C2517C" w:rsidRDefault="00D9538A" w:rsidP="00FF5AE8">
                  <w:pPr>
                    <w:rPr>
                      <w:sz w:val="22"/>
                      <w:szCs w:val="22"/>
                      <w:lang w:val="en-US"/>
                    </w:rPr>
                  </w:pPr>
                  <w:r>
                    <w:rPr>
                      <w:sz w:val="22"/>
                      <w:szCs w:val="22"/>
                      <w:lang w:val="en-US"/>
                    </w:rPr>
                    <w:t>Faculty of Physics, University of Belgrade</w:t>
                  </w:r>
                </w:p>
              </w:tc>
              <w:tc>
                <w:tcPr>
                  <w:tcW w:w="1060" w:type="pct"/>
                  <w:shd w:val="clear" w:color="auto" w:fill="auto"/>
                  <w:vAlign w:val="center"/>
                </w:tcPr>
                <w:p w:rsidR="00D9538A" w:rsidRPr="00C2517C" w:rsidRDefault="00D9538A" w:rsidP="00FF5AE8">
                  <w:pPr>
                    <w:rPr>
                      <w:sz w:val="22"/>
                      <w:szCs w:val="22"/>
                      <w:lang w:val="en-US"/>
                    </w:rPr>
                  </w:pPr>
                  <w:r>
                    <w:rPr>
                      <w:sz w:val="22"/>
                      <w:szCs w:val="22"/>
                      <w:lang w:val="en-US"/>
                    </w:rPr>
                    <w:t>Solid State Physics</w:t>
                  </w:r>
                </w:p>
              </w:tc>
              <w:tc>
                <w:tcPr>
                  <w:tcW w:w="1148" w:type="pct"/>
                  <w:shd w:val="clear" w:color="auto" w:fill="auto"/>
                  <w:vAlign w:val="center"/>
                </w:tcPr>
                <w:p w:rsidR="00D9538A" w:rsidRPr="00C2517C" w:rsidRDefault="00D9538A" w:rsidP="00FF5AE8">
                  <w:pPr>
                    <w:rPr>
                      <w:sz w:val="22"/>
                      <w:szCs w:val="22"/>
                      <w:lang w:val="en-US"/>
                    </w:rPr>
                  </w:pPr>
                  <w:r>
                    <w:rPr>
                      <w:sz w:val="22"/>
                      <w:szCs w:val="22"/>
                      <w:lang w:val="en-US"/>
                    </w:rPr>
                    <w:t>Infrared Spectroscopy</w:t>
                  </w:r>
                </w:p>
              </w:tc>
            </w:tr>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sz w:val="22"/>
                      <w:szCs w:val="22"/>
                      <w:lang w:val="en-US"/>
                    </w:rPr>
                    <w:t>Master diploma</w:t>
                  </w:r>
                </w:p>
              </w:tc>
              <w:tc>
                <w:tcPr>
                  <w:tcW w:w="479" w:type="pct"/>
                  <w:vAlign w:val="center"/>
                </w:tcPr>
                <w:p w:rsidR="00D9538A" w:rsidRPr="00C2517C" w:rsidRDefault="00D9538A" w:rsidP="00FF5AE8">
                  <w:pPr>
                    <w:rPr>
                      <w:sz w:val="22"/>
                      <w:szCs w:val="22"/>
                      <w:lang w:val="en-US"/>
                    </w:rPr>
                  </w:pPr>
                  <w:r>
                    <w:rPr>
                      <w:sz w:val="22"/>
                      <w:szCs w:val="22"/>
                      <w:lang w:val="en-US"/>
                    </w:rPr>
                    <w:t>-</w:t>
                  </w:r>
                </w:p>
              </w:tc>
              <w:tc>
                <w:tcPr>
                  <w:tcW w:w="1032" w:type="pct"/>
                  <w:vAlign w:val="center"/>
                </w:tcPr>
                <w:p w:rsidR="00D9538A" w:rsidRPr="00C2517C" w:rsidRDefault="00D9538A" w:rsidP="00FF5AE8">
                  <w:pPr>
                    <w:rPr>
                      <w:sz w:val="22"/>
                      <w:szCs w:val="22"/>
                      <w:lang w:val="en-US"/>
                    </w:rPr>
                  </w:pPr>
                  <w:r>
                    <w:rPr>
                      <w:sz w:val="22"/>
                      <w:szCs w:val="22"/>
                      <w:lang w:val="en-US"/>
                    </w:rPr>
                    <w:t>-</w:t>
                  </w:r>
                </w:p>
              </w:tc>
              <w:tc>
                <w:tcPr>
                  <w:tcW w:w="1060" w:type="pct"/>
                  <w:shd w:val="clear" w:color="auto" w:fill="auto"/>
                  <w:vAlign w:val="center"/>
                </w:tcPr>
                <w:p w:rsidR="00D9538A" w:rsidRPr="00C2517C" w:rsidRDefault="00D9538A" w:rsidP="00FF5AE8">
                  <w:pPr>
                    <w:rPr>
                      <w:sz w:val="22"/>
                      <w:szCs w:val="22"/>
                      <w:lang w:val="en-US"/>
                    </w:rPr>
                  </w:pPr>
                  <w:r>
                    <w:rPr>
                      <w:sz w:val="22"/>
                      <w:szCs w:val="22"/>
                      <w:lang w:val="en-US"/>
                    </w:rPr>
                    <w:t>-</w:t>
                  </w:r>
                </w:p>
              </w:tc>
              <w:tc>
                <w:tcPr>
                  <w:tcW w:w="1148" w:type="pct"/>
                  <w:shd w:val="clear" w:color="auto" w:fill="auto"/>
                  <w:vAlign w:val="center"/>
                </w:tcPr>
                <w:p w:rsidR="00D9538A" w:rsidRPr="00C2517C" w:rsidRDefault="00D9538A" w:rsidP="00FF5AE8">
                  <w:pPr>
                    <w:rPr>
                      <w:sz w:val="22"/>
                      <w:szCs w:val="22"/>
                      <w:lang w:val="en-US"/>
                    </w:rPr>
                  </w:pPr>
                  <w:r>
                    <w:rPr>
                      <w:sz w:val="22"/>
                      <w:szCs w:val="22"/>
                      <w:lang w:val="en-US"/>
                    </w:rPr>
                    <w:t>-</w:t>
                  </w:r>
                </w:p>
              </w:tc>
            </w:tr>
            <w:tr w:rsidR="00D9538A" w:rsidRPr="00C2517C" w:rsidTr="00FF5AE8">
              <w:trPr>
                <w:trHeight w:val="227"/>
                <w:jc w:val="center"/>
              </w:trPr>
              <w:tc>
                <w:tcPr>
                  <w:tcW w:w="1282" w:type="pct"/>
                  <w:vAlign w:val="center"/>
                </w:tcPr>
                <w:p w:rsidR="00D9538A" w:rsidRPr="00C2517C" w:rsidRDefault="00D9538A" w:rsidP="00FF5AE8">
                  <w:pPr>
                    <w:rPr>
                      <w:sz w:val="22"/>
                      <w:szCs w:val="22"/>
                      <w:lang w:val="en-US"/>
                    </w:rPr>
                  </w:pPr>
                  <w:r w:rsidRPr="00C2517C">
                    <w:rPr>
                      <w:sz w:val="22"/>
                      <w:szCs w:val="22"/>
                      <w:lang w:val="en-US"/>
                    </w:rPr>
                    <w:t xml:space="preserve">Diploma </w:t>
                  </w:r>
                </w:p>
              </w:tc>
              <w:tc>
                <w:tcPr>
                  <w:tcW w:w="479" w:type="pct"/>
                  <w:vAlign w:val="center"/>
                </w:tcPr>
                <w:p w:rsidR="00D9538A" w:rsidRPr="00C2517C" w:rsidRDefault="00D9538A" w:rsidP="00FF5AE8">
                  <w:pPr>
                    <w:rPr>
                      <w:sz w:val="22"/>
                      <w:szCs w:val="22"/>
                      <w:lang w:val="en-US"/>
                    </w:rPr>
                  </w:pPr>
                  <w:r>
                    <w:rPr>
                      <w:sz w:val="22"/>
                      <w:szCs w:val="22"/>
                      <w:lang w:val="en-US"/>
                    </w:rPr>
                    <w:t>2004</w:t>
                  </w:r>
                </w:p>
              </w:tc>
              <w:tc>
                <w:tcPr>
                  <w:tcW w:w="1032" w:type="pct"/>
                  <w:vAlign w:val="center"/>
                </w:tcPr>
                <w:p w:rsidR="00D9538A" w:rsidRPr="00C2517C" w:rsidRDefault="00D9538A" w:rsidP="00FF5AE8">
                  <w:pPr>
                    <w:rPr>
                      <w:sz w:val="22"/>
                      <w:szCs w:val="22"/>
                      <w:lang w:val="en-US"/>
                    </w:rPr>
                  </w:pPr>
                  <w:r>
                    <w:rPr>
                      <w:sz w:val="22"/>
                      <w:szCs w:val="22"/>
                      <w:lang w:val="en-US"/>
                    </w:rPr>
                    <w:t>Faculty of Physics, University of Belgrade</w:t>
                  </w:r>
                </w:p>
              </w:tc>
              <w:tc>
                <w:tcPr>
                  <w:tcW w:w="1060" w:type="pct"/>
                  <w:shd w:val="clear" w:color="auto" w:fill="auto"/>
                  <w:vAlign w:val="center"/>
                </w:tcPr>
                <w:p w:rsidR="00D9538A" w:rsidRPr="00C2517C" w:rsidRDefault="00D9538A" w:rsidP="00FF5AE8">
                  <w:pPr>
                    <w:rPr>
                      <w:sz w:val="22"/>
                      <w:szCs w:val="22"/>
                      <w:lang w:val="en-US"/>
                    </w:rPr>
                  </w:pPr>
                  <w:r>
                    <w:rPr>
                      <w:sz w:val="22"/>
                      <w:szCs w:val="22"/>
                      <w:lang w:val="en-US"/>
                    </w:rPr>
                    <w:t>Subatomic physics</w:t>
                  </w:r>
                </w:p>
              </w:tc>
              <w:tc>
                <w:tcPr>
                  <w:tcW w:w="1148" w:type="pct"/>
                  <w:shd w:val="clear" w:color="auto" w:fill="auto"/>
                  <w:vAlign w:val="center"/>
                </w:tcPr>
                <w:p w:rsidR="00D9538A" w:rsidRPr="00C2517C" w:rsidRDefault="00D9538A" w:rsidP="00FF5AE8">
                  <w:pPr>
                    <w:rPr>
                      <w:sz w:val="22"/>
                      <w:szCs w:val="22"/>
                      <w:lang w:val="en-US"/>
                    </w:rPr>
                  </w:pPr>
                  <w:r>
                    <w:rPr>
                      <w:sz w:val="22"/>
                      <w:szCs w:val="22"/>
                      <w:lang w:val="en-US"/>
                    </w:rPr>
                    <w:t>Nuclear Liquid-Drop Models</w:t>
                  </w:r>
                </w:p>
              </w:tc>
            </w:tr>
          </w:tbl>
          <w:p w:rsidR="00D9538A" w:rsidRDefault="00D9538A" w:rsidP="00D638D4">
            <w:pPr>
              <w:rPr>
                <w:sz w:val="22"/>
                <w:szCs w:val="22"/>
                <w:lang w:val="en-US"/>
              </w:rPr>
            </w:pPr>
          </w:p>
        </w:tc>
      </w:tr>
      <w:tr w:rsidR="00F67B95" w:rsidRPr="00C2517C" w:rsidTr="00D9538A">
        <w:trPr>
          <w:trHeight w:val="227"/>
          <w:jc w:val="center"/>
        </w:trPr>
        <w:tc>
          <w:tcPr>
            <w:tcW w:w="5000" w:type="pct"/>
            <w:gridSpan w:val="10"/>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744" w:type="pct"/>
            <w:gridSpan w:val="2"/>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67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1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2503"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455" w:type="pct"/>
            <w:gridSpan w:val="2"/>
            <w:vAlign w:val="center"/>
          </w:tcPr>
          <w:p w:rsidR="00F67B95" w:rsidRPr="00C2517C" w:rsidRDefault="00F67B95" w:rsidP="00D638D4">
            <w:pPr>
              <w:spacing w:after="60"/>
              <w:rPr>
                <w:sz w:val="22"/>
                <w:szCs w:val="22"/>
                <w:lang w:val="en-US"/>
              </w:rPr>
            </w:pPr>
          </w:p>
        </w:tc>
        <w:tc>
          <w:tcPr>
            <w:tcW w:w="744" w:type="pct"/>
            <w:gridSpan w:val="2"/>
            <w:vAlign w:val="center"/>
          </w:tcPr>
          <w:p w:rsidR="00F67B95" w:rsidRPr="00C2517C" w:rsidRDefault="00F67B95" w:rsidP="00D638D4">
            <w:pPr>
              <w:spacing w:after="60"/>
              <w:rPr>
                <w:sz w:val="22"/>
                <w:szCs w:val="22"/>
                <w:lang w:val="en-US"/>
              </w:rPr>
            </w:pPr>
          </w:p>
        </w:tc>
        <w:tc>
          <w:tcPr>
            <w:tcW w:w="679" w:type="pct"/>
            <w:gridSpan w:val="2"/>
            <w:vAlign w:val="center"/>
          </w:tcPr>
          <w:p w:rsidR="00F67B95" w:rsidRPr="00C2517C" w:rsidRDefault="00F67B95" w:rsidP="00D638D4">
            <w:pPr>
              <w:spacing w:after="60"/>
              <w:rPr>
                <w:sz w:val="22"/>
                <w:szCs w:val="22"/>
                <w:lang w:val="en-US"/>
              </w:rPr>
            </w:pPr>
          </w:p>
        </w:tc>
        <w:tc>
          <w:tcPr>
            <w:tcW w:w="619" w:type="pct"/>
            <w:gridSpan w:val="2"/>
            <w:vAlign w:val="center"/>
          </w:tcPr>
          <w:p w:rsidR="00F67B95" w:rsidRPr="00C2517C" w:rsidRDefault="00F67B95" w:rsidP="00D638D4">
            <w:pPr>
              <w:spacing w:after="60"/>
              <w:rPr>
                <w:sz w:val="22"/>
                <w:szCs w:val="22"/>
                <w:lang w:val="en-US"/>
              </w:rPr>
            </w:pPr>
          </w:p>
        </w:tc>
        <w:tc>
          <w:tcPr>
            <w:tcW w:w="2503" w:type="pct"/>
            <w:gridSpan w:val="2"/>
            <w:vAlign w:val="center"/>
          </w:tcPr>
          <w:p w:rsidR="00F67B95" w:rsidRPr="00C2517C" w:rsidRDefault="00F67B95" w:rsidP="00D638D4">
            <w:pPr>
              <w:spacing w:after="60"/>
              <w:rPr>
                <w:sz w:val="22"/>
                <w:szCs w:val="22"/>
                <w:lang w:val="en-US"/>
              </w:rPr>
            </w:pPr>
          </w:p>
        </w:tc>
      </w:tr>
      <w:tr w:rsidR="00F67B95" w:rsidRPr="00C2517C" w:rsidTr="00D9538A">
        <w:trPr>
          <w:trHeight w:val="227"/>
          <w:jc w:val="center"/>
        </w:trPr>
        <w:tc>
          <w:tcPr>
            <w:tcW w:w="5000" w:type="pct"/>
            <w:gridSpan w:val="10"/>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9538A">
        <w:trPr>
          <w:trHeight w:val="227"/>
          <w:jc w:val="center"/>
        </w:trPr>
        <w:tc>
          <w:tcPr>
            <w:tcW w:w="5000" w:type="pct"/>
            <w:gridSpan w:val="10"/>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C70DA9" w:rsidRPr="00C2517C" w:rsidTr="00D9538A">
        <w:trPr>
          <w:trHeight w:val="227"/>
          <w:jc w:val="center"/>
        </w:trPr>
        <w:tc>
          <w:tcPr>
            <w:tcW w:w="315" w:type="pct"/>
            <w:vAlign w:val="center"/>
          </w:tcPr>
          <w:p w:rsidR="00C70DA9" w:rsidRPr="006E001D" w:rsidRDefault="00C70DA9" w:rsidP="00FF5AE8">
            <w:pPr>
              <w:spacing w:after="60"/>
              <w:rPr>
                <w:lang w:val="fr-CH"/>
              </w:rPr>
            </w:pPr>
            <w:r w:rsidRPr="006E001D">
              <w:rPr>
                <w:lang w:val="fr-CH"/>
              </w:rPr>
              <w:t>1.</w:t>
            </w:r>
          </w:p>
        </w:tc>
        <w:tc>
          <w:tcPr>
            <w:tcW w:w="2322" w:type="pct"/>
            <w:gridSpan w:val="8"/>
            <w:vAlign w:val="center"/>
          </w:tcPr>
          <w:p w:rsidR="00C70DA9" w:rsidRPr="00EA0BEA" w:rsidRDefault="00C70DA9" w:rsidP="00FF5AE8">
            <w:pPr>
              <w:rPr>
                <w:lang w:val="fr-CH"/>
              </w:rPr>
            </w:pPr>
            <w:proofErr w:type="spellStart"/>
            <w:r>
              <w:rPr>
                <w:lang w:val="fr-CH"/>
              </w:rPr>
              <w:t>Sripta</w:t>
            </w:r>
            <w:proofErr w:type="spellEnd"/>
            <w:r>
              <w:rPr>
                <w:lang w:val="fr-CH"/>
              </w:rPr>
              <w:t xml:space="preserve"> </w:t>
            </w:r>
            <w:proofErr w:type="spellStart"/>
            <w:r>
              <w:rPr>
                <w:lang w:val="fr-CH"/>
              </w:rPr>
              <w:t>Materialia</w:t>
            </w:r>
            <w:proofErr w:type="spellEnd"/>
            <w:r w:rsidRPr="00EA0BEA">
              <w:rPr>
                <w:lang w:val="sr-Cyrl-CS"/>
              </w:rPr>
              <w:t xml:space="preserve"> </w:t>
            </w:r>
            <w:r w:rsidRPr="00EA0BEA">
              <w:rPr>
                <w:b/>
                <w:lang w:val="sr-Cyrl-CS"/>
              </w:rPr>
              <w:t>181</w:t>
            </w:r>
            <w:r w:rsidRPr="00EA0BEA">
              <w:rPr>
                <w:lang w:val="sr-Cyrl-CS"/>
              </w:rPr>
              <w:t>, 6 (2020)</w:t>
            </w:r>
            <w:r>
              <w:rPr>
                <w:lang w:val="fr-CH"/>
              </w:rPr>
              <w:t>.</w:t>
            </w:r>
          </w:p>
        </w:tc>
        <w:tc>
          <w:tcPr>
            <w:tcW w:w="2363" w:type="pct"/>
            <w:vAlign w:val="center"/>
          </w:tcPr>
          <w:p w:rsidR="00C70DA9" w:rsidRPr="00A22864" w:rsidRDefault="00C70DA9" w:rsidP="00FF5AE8">
            <w:pPr>
              <w:spacing w:after="60"/>
              <w:rPr>
                <w:b/>
                <w:lang w:val="sr-Cyrl-CS"/>
              </w:rPr>
            </w:pPr>
            <w:r w:rsidRPr="00EA0BEA">
              <w:rPr>
                <w:lang w:val="sr-Cyrl-CS"/>
              </w:rPr>
              <w:t>https://doi.org/10.1016/j.scriptamat.2020.02.008</w:t>
            </w:r>
          </w:p>
        </w:tc>
      </w:tr>
      <w:tr w:rsidR="00C70DA9" w:rsidRPr="00C2517C" w:rsidTr="00D9538A">
        <w:trPr>
          <w:trHeight w:val="227"/>
          <w:jc w:val="center"/>
        </w:trPr>
        <w:tc>
          <w:tcPr>
            <w:tcW w:w="315" w:type="pct"/>
            <w:vAlign w:val="center"/>
          </w:tcPr>
          <w:p w:rsidR="00C70DA9" w:rsidRPr="006E001D" w:rsidRDefault="00C70DA9" w:rsidP="00FF5AE8">
            <w:pPr>
              <w:spacing w:after="60"/>
              <w:rPr>
                <w:lang w:val="fr-CH"/>
              </w:rPr>
            </w:pPr>
            <w:r w:rsidRPr="006E001D">
              <w:rPr>
                <w:lang w:val="fr-CH"/>
              </w:rPr>
              <w:t>2.</w:t>
            </w:r>
          </w:p>
        </w:tc>
        <w:tc>
          <w:tcPr>
            <w:tcW w:w="2322" w:type="pct"/>
            <w:gridSpan w:val="8"/>
            <w:vAlign w:val="center"/>
          </w:tcPr>
          <w:p w:rsidR="00C70DA9" w:rsidRPr="00C70DA9" w:rsidRDefault="00C70DA9" w:rsidP="00FF5AE8">
            <w:pPr>
              <w:spacing w:after="60"/>
              <w:rPr>
                <w:b/>
                <w:color w:val="000000" w:themeColor="text1"/>
                <w:lang w:val="sr-Cyrl-CS"/>
              </w:rPr>
            </w:pPr>
            <w:r w:rsidRPr="00C70DA9">
              <w:rPr>
                <w:rStyle w:val="Emphasis"/>
                <w:i w:val="0"/>
                <w:color w:val="000000" w:themeColor="text1"/>
                <w:sz w:val="22"/>
                <w:szCs w:val="22"/>
                <w:bdr w:val="none" w:sz="0" w:space="0" w:color="auto" w:frame="1"/>
              </w:rPr>
              <w:t>Nanotechnology</w:t>
            </w:r>
            <w:r w:rsidRPr="00C70DA9">
              <w:rPr>
                <w:i/>
                <w:color w:val="000000" w:themeColor="text1"/>
                <w:sz w:val="22"/>
                <w:szCs w:val="22"/>
              </w:rPr>
              <w:t> </w:t>
            </w:r>
            <w:r w:rsidRPr="00C70DA9">
              <w:rPr>
                <w:b/>
                <w:bCs/>
                <w:color w:val="000000" w:themeColor="text1"/>
                <w:sz w:val="22"/>
                <w:szCs w:val="22"/>
                <w:bdr w:val="none" w:sz="0" w:space="0" w:color="auto" w:frame="1"/>
              </w:rPr>
              <w:t>28</w:t>
            </w:r>
            <w:r w:rsidRPr="00C70DA9">
              <w:rPr>
                <w:bCs/>
                <w:color w:val="000000" w:themeColor="text1"/>
                <w:sz w:val="22"/>
                <w:szCs w:val="22"/>
                <w:bdr w:val="none" w:sz="0" w:space="0" w:color="auto" w:frame="1"/>
              </w:rPr>
              <w:t>,</w:t>
            </w:r>
            <w:r w:rsidRPr="00C70DA9">
              <w:rPr>
                <w:color w:val="000000" w:themeColor="text1"/>
                <w:sz w:val="22"/>
                <w:szCs w:val="22"/>
              </w:rPr>
              <w:t> 465204 (2017).</w:t>
            </w:r>
          </w:p>
        </w:tc>
        <w:tc>
          <w:tcPr>
            <w:tcW w:w="2363" w:type="pct"/>
            <w:vAlign w:val="center"/>
          </w:tcPr>
          <w:p w:rsidR="00C70DA9" w:rsidRPr="00A22864" w:rsidRDefault="00C70DA9" w:rsidP="00FF5AE8">
            <w:pPr>
              <w:spacing w:after="60"/>
              <w:rPr>
                <w:b/>
                <w:lang w:val="sr-Cyrl-CS"/>
              </w:rPr>
            </w:pPr>
            <w:r w:rsidRPr="00EA0BEA">
              <w:rPr>
                <w:lang w:val="sr-Cyrl-CS"/>
              </w:rPr>
              <w:t>https://doi.org/10.1088/1361-6528/aa8f38</w:t>
            </w:r>
          </w:p>
        </w:tc>
      </w:tr>
      <w:tr w:rsidR="00C70DA9" w:rsidRPr="00C2517C" w:rsidTr="00D9538A">
        <w:trPr>
          <w:trHeight w:val="227"/>
          <w:jc w:val="center"/>
        </w:trPr>
        <w:tc>
          <w:tcPr>
            <w:tcW w:w="315" w:type="pct"/>
            <w:vAlign w:val="center"/>
          </w:tcPr>
          <w:p w:rsidR="00C70DA9" w:rsidRPr="006E001D" w:rsidRDefault="00C70DA9" w:rsidP="00FF5AE8">
            <w:pPr>
              <w:spacing w:after="60"/>
              <w:rPr>
                <w:lang w:val="fr-CH"/>
              </w:rPr>
            </w:pPr>
            <w:r w:rsidRPr="006E001D">
              <w:rPr>
                <w:lang w:val="fr-CH"/>
              </w:rPr>
              <w:t>3.</w:t>
            </w:r>
          </w:p>
        </w:tc>
        <w:tc>
          <w:tcPr>
            <w:tcW w:w="2322" w:type="pct"/>
            <w:gridSpan w:val="8"/>
            <w:vAlign w:val="center"/>
          </w:tcPr>
          <w:p w:rsidR="00C70DA9" w:rsidRPr="00355877" w:rsidRDefault="00C70DA9" w:rsidP="00FF5AE8">
            <w:pPr>
              <w:widowControl/>
              <w:autoSpaceDE/>
              <w:autoSpaceDN/>
              <w:adjustRightInd/>
              <w:outlineLvl w:val="1"/>
              <w:rPr>
                <w:rFonts w:eastAsia="Times New Roman"/>
                <w:bCs/>
                <w:color w:val="000000" w:themeColor="text1"/>
                <w:lang w:val="en-GB" w:eastAsia="fr-CH"/>
              </w:rPr>
            </w:pPr>
            <w:hyperlink r:id="rId5" w:tooltip="Go to International Journal of Thermal Sciences on ScienceDirect" w:history="1">
              <w:r w:rsidRPr="00355877">
                <w:rPr>
                  <w:rFonts w:eastAsia="Times New Roman"/>
                  <w:bCs/>
                  <w:color w:val="000000" w:themeColor="text1"/>
                  <w:lang w:val="en-GB" w:eastAsia="fr-CH"/>
                </w:rPr>
                <w:t>International Journal of Thermal Sciences</w:t>
              </w:r>
            </w:hyperlink>
          </w:p>
          <w:p w:rsidR="00C70DA9" w:rsidRPr="00A22864" w:rsidRDefault="00C70DA9" w:rsidP="00FF5AE8">
            <w:pPr>
              <w:spacing w:after="60"/>
              <w:rPr>
                <w:b/>
                <w:lang w:val="sr-Cyrl-CS"/>
              </w:rPr>
            </w:pPr>
            <w:r w:rsidRPr="00355877">
              <w:rPr>
                <w:b/>
                <w:lang w:val="en-GB"/>
              </w:rPr>
              <w:t>111</w:t>
            </w:r>
            <w:r w:rsidRPr="00355877">
              <w:rPr>
                <w:lang w:val="en-GB"/>
              </w:rPr>
              <w:t>, 160 (2017)</w:t>
            </w:r>
            <w:r>
              <w:rPr>
                <w:lang w:val="en-GB"/>
              </w:rPr>
              <w:t>.</w:t>
            </w:r>
          </w:p>
        </w:tc>
        <w:tc>
          <w:tcPr>
            <w:tcW w:w="2363" w:type="pct"/>
            <w:vAlign w:val="center"/>
          </w:tcPr>
          <w:p w:rsidR="00C70DA9" w:rsidRPr="00A22864" w:rsidRDefault="00C70DA9" w:rsidP="00FF5AE8">
            <w:pPr>
              <w:spacing w:after="60"/>
              <w:rPr>
                <w:b/>
                <w:lang w:val="sr-Cyrl-CS"/>
              </w:rPr>
            </w:pPr>
            <w:r w:rsidRPr="00355877">
              <w:rPr>
                <w:lang w:val="sr-Cyrl-CS"/>
              </w:rPr>
              <w:t>https://doi.org/10.1016/j.ijthermalsci.2016.08.023</w:t>
            </w:r>
          </w:p>
        </w:tc>
      </w:tr>
      <w:tr w:rsidR="00C70DA9" w:rsidRPr="00C2517C" w:rsidTr="00D9538A">
        <w:trPr>
          <w:trHeight w:val="227"/>
          <w:jc w:val="center"/>
        </w:trPr>
        <w:tc>
          <w:tcPr>
            <w:tcW w:w="315" w:type="pct"/>
            <w:vAlign w:val="center"/>
          </w:tcPr>
          <w:p w:rsidR="00C70DA9" w:rsidRPr="006E001D" w:rsidRDefault="00C70DA9" w:rsidP="00FF5AE8">
            <w:pPr>
              <w:spacing w:after="60"/>
              <w:rPr>
                <w:lang w:val="fr-CH"/>
              </w:rPr>
            </w:pPr>
            <w:r w:rsidRPr="006E001D">
              <w:rPr>
                <w:lang w:val="fr-CH"/>
              </w:rPr>
              <w:t>4.</w:t>
            </w:r>
          </w:p>
        </w:tc>
        <w:tc>
          <w:tcPr>
            <w:tcW w:w="2322" w:type="pct"/>
            <w:gridSpan w:val="8"/>
            <w:vAlign w:val="center"/>
          </w:tcPr>
          <w:p w:rsidR="00C70DA9" w:rsidRPr="00A22864" w:rsidRDefault="00C70DA9" w:rsidP="00FF5AE8">
            <w:pPr>
              <w:spacing w:after="60"/>
              <w:rPr>
                <w:b/>
                <w:lang w:val="sr-Cyrl-CS"/>
              </w:rPr>
            </w:pPr>
            <w:r w:rsidRPr="00CF555F">
              <w:rPr>
                <w:lang w:val="en-GB"/>
              </w:rPr>
              <w:t xml:space="preserve">The Journal of Physical Chemistry </w:t>
            </w:r>
            <w:r w:rsidRPr="00CF555F">
              <w:rPr>
                <w:b/>
                <w:lang w:val="en-GB"/>
              </w:rPr>
              <w:t>C117</w:t>
            </w:r>
            <w:r w:rsidRPr="00CF555F">
              <w:rPr>
                <w:lang w:val="en-GB"/>
              </w:rPr>
              <w:t>, 697 (</w:t>
            </w:r>
            <w:r>
              <w:rPr>
                <w:lang w:val="en-GB"/>
              </w:rPr>
              <w:t>2013</w:t>
            </w:r>
            <w:r w:rsidRPr="00CF555F">
              <w:rPr>
                <w:lang w:val="en-GB"/>
              </w:rPr>
              <w:t>).</w:t>
            </w:r>
          </w:p>
        </w:tc>
        <w:tc>
          <w:tcPr>
            <w:tcW w:w="2363" w:type="pct"/>
            <w:vAlign w:val="center"/>
          </w:tcPr>
          <w:p w:rsidR="00C70DA9" w:rsidRPr="00A22864" w:rsidRDefault="00C70DA9" w:rsidP="00FF5AE8">
            <w:pPr>
              <w:spacing w:after="60"/>
              <w:rPr>
                <w:b/>
                <w:lang w:val="sr-Cyrl-CS"/>
              </w:rPr>
            </w:pPr>
            <w:r w:rsidRPr="00CF555F">
              <w:rPr>
                <w:lang w:val="sr-Cyrl-CS"/>
              </w:rPr>
              <w:t>https://doi.org/10.1021/jp3104722</w:t>
            </w:r>
          </w:p>
        </w:tc>
      </w:tr>
      <w:tr w:rsidR="00C70DA9" w:rsidRPr="00C2517C" w:rsidTr="00D9538A">
        <w:trPr>
          <w:trHeight w:val="227"/>
          <w:jc w:val="center"/>
        </w:trPr>
        <w:tc>
          <w:tcPr>
            <w:tcW w:w="315" w:type="pct"/>
            <w:vAlign w:val="center"/>
          </w:tcPr>
          <w:p w:rsidR="00C70DA9" w:rsidRPr="006E001D" w:rsidRDefault="00C70DA9" w:rsidP="00FF5AE8">
            <w:pPr>
              <w:spacing w:after="60"/>
              <w:rPr>
                <w:lang w:val="fr-CH"/>
              </w:rPr>
            </w:pPr>
            <w:r w:rsidRPr="006E001D">
              <w:rPr>
                <w:lang w:val="fr-CH"/>
              </w:rPr>
              <w:t>5.</w:t>
            </w:r>
          </w:p>
        </w:tc>
        <w:tc>
          <w:tcPr>
            <w:tcW w:w="2322" w:type="pct"/>
            <w:gridSpan w:val="8"/>
            <w:vAlign w:val="center"/>
          </w:tcPr>
          <w:p w:rsidR="00C70DA9" w:rsidRPr="00A22864" w:rsidRDefault="00C70DA9" w:rsidP="00FF5AE8">
            <w:pPr>
              <w:spacing w:after="60"/>
              <w:rPr>
                <w:b/>
                <w:lang w:val="sr-Cyrl-CS"/>
              </w:rPr>
            </w:pPr>
            <w:r w:rsidRPr="00CF555F">
              <w:rPr>
                <w:color w:val="000000" w:themeColor="text1"/>
                <w:shd w:val="clear" w:color="auto" w:fill="FFFFFF"/>
              </w:rPr>
              <w:t xml:space="preserve">Physical Review Letters </w:t>
            </w:r>
            <w:r w:rsidRPr="00CF555F">
              <w:rPr>
                <w:b/>
                <w:color w:val="000000" w:themeColor="text1"/>
                <w:shd w:val="clear" w:color="auto" w:fill="FFFFFF"/>
              </w:rPr>
              <w:t>108</w:t>
            </w:r>
            <w:r w:rsidRPr="00CF555F">
              <w:rPr>
                <w:color w:val="000000" w:themeColor="text1"/>
                <w:shd w:val="clear" w:color="auto" w:fill="FFFFFF"/>
              </w:rPr>
              <w:t>, 247211 (2012)</w:t>
            </w:r>
            <w:r>
              <w:rPr>
                <w:color w:val="000000" w:themeColor="text1"/>
                <w:shd w:val="clear" w:color="auto" w:fill="FFFFFF"/>
              </w:rPr>
              <w:t>.</w:t>
            </w:r>
          </w:p>
        </w:tc>
        <w:tc>
          <w:tcPr>
            <w:tcW w:w="2363" w:type="pct"/>
            <w:vAlign w:val="center"/>
          </w:tcPr>
          <w:p w:rsidR="00C70DA9" w:rsidRPr="00C70DA9" w:rsidRDefault="00C70DA9" w:rsidP="00FF5AE8">
            <w:pPr>
              <w:spacing w:after="60"/>
              <w:rPr>
                <w:b/>
                <w:color w:val="000000" w:themeColor="text1"/>
                <w:lang w:val="sr-Cyrl-CS"/>
              </w:rPr>
            </w:pPr>
            <w:r w:rsidRPr="00C70DA9">
              <w:rPr>
                <w:color w:val="000000" w:themeColor="text1"/>
                <w:shd w:val="clear" w:color="auto" w:fill="FFFFFF"/>
              </w:rPr>
              <w:t>https://doi.org/10.1103/PhysRevLett.108.247211</w:t>
            </w:r>
          </w:p>
        </w:tc>
      </w:tr>
      <w:tr w:rsidR="00F67B95" w:rsidRPr="00C2517C" w:rsidTr="00D9538A">
        <w:trPr>
          <w:trHeight w:val="227"/>
          <w:jc w:val="center"/>
        </w:trPr>
        <w:tc>
          <w:tcPr>
            <w:tcW w:w="315" w:type="pct"/>
            <w:vAlign w:val="center"/>
          </w:tcPr>
          <w:p w:rsidR="00F67B95" w:rsidRPr="00C2517C" w:rsidRDefault="00F67B95" w:rsidP="00D638D4">
            <w:pPr>
              <w:spacing w:after="60"/>
              <w:rPr>
                <w:b/>
                <w:sz w:val="22"/>
                <w:szCs w:val="22"/>
                <w:lang w:val="en-US"/>
              </w:rPr>
            </w:pPr>
          </w:p>
        </w:tc>
        <w:tc>
          <w:tcPr>
            <w:tcW w:w="2322" w:type="pct"/>
            <w:gridSpan w:val="8"/>
            <w:vAlign w:val="center"/>
          </w:tcPr>
          <w:p w:rsidR="00F67B95" w:rsidRPr="00C2517C" w:rsidRDefault="00F67B95" w:rsidP="00D638D4">
            <w:pPr>
              <w:spacing w:after="60"/>
              <w:rPr>
                <w:b/>
                <w:sz w:val="22"/>
                <w:szCs w:val="22"/>
                <w:lang w:val="en-US"/>
              </w:rPr>
            </w:pPr>
          </w:p>
        </w:tc>
        <w:tc>
          <w:tcPr>
            <w:tcW w:w="2363" w:type="pct"/>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315" w:type="pct"/>
            <w:vAlign w:val="center"/>
          </w:tcPr>
          <w:p w:rsidR="00F67B95" w:rsidRPr="00C2517C" w:rsidRDefault="00F67B95" w:rsidP="00D638D4">
            <w:pPr>
              <w:spacing w:after="60"/>
              <w:rPr>
                <w:b/>
                <w:sz w:val="22"/>
                <w:szCs w:val="22"/>
                <w:lang w:val="en-US"/>
              </w:rPr>
            </w:pPr>
          </w:p>
        </w:tc>
        <w:tc>
          <w:tcPr>
            <w:tcW w:w="2322" w:type="pct"/>
            <w:gridSpan w:val="8"/>
            <w:vAlign w:val="center"/>
          </w:tcPr>
          <w:p w:rsidR="00F67B95" w:rsidRPr="00C2517C" w:rsidRDefault="00F67B95" w:rsidP="00D638D4">
            <w:pPr>
              <w:spacing w:after="60"/>
              <w:rPr>
                <w:b/>
                <w:sz w:val="22"/>
                <w:szCs w:val="22"/>
                <w:lang w:val="en-US"/>
              </w:rPr>
            </w:pPr>
          </w:p>
        </w:tc>
        <w:tc>
          <w:tcPr>
            <w:tcW w:w="2363" w:type="pct"/>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315" w:type="pct"/>
            <w:vAlign w:val="center"/>
          </w:tcPr>
          <w:p w:rsidR="00F67B95" w:rsidRPr="00C2517C" w:rsidRDefault="00F67B95" w:rsidP="00D638D4">
            <w:pPr>
              <w:spacing w:after="60"/>
              <w:rPr>
                <w:b/>
                <w:sz w:val="22"/>
                <w:szCs w:val="22"/>
                <w:lang w:val="en-US"/>
              </w:rPr>
            </w:pPr>
          </w:p>
        </w:tc>
        <w:tc>
          <w:tcPr>
            <w:tcW w:w="2322" w:type="pct"/>
            <w:gridSpan w:val="8"/>
            <w:vAlign w:val="center"/>
          </w:tcPr>
          <w:p w:rsidR="00F67B95" w:rsidRPr="00C2517C" w:rsidRDefault="00F67B95" w:rsidP="00D638D4">
            <w:pPr>
              <w:spacing w:after="60"/>
              <w:rPr>
                <w:b/>
                <w:sz w:val="22"/>
                <w:szCs w:val="22"/>
                <w:lang w:val="en-US"/>
              </w:rPr>
            </w:pPr>
          </w:p>
        </w:tc>
        <w:tc>
          <w:tcPr>
            <w:tcW w:w="2363" w:type="pct"/>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315" w:type="pct"/>
            <w:vAlign w:val="center"/>
          </w:tcPr>
          <w:p w:rsidR="00F67B95" w:rsidRPr="00C2517C" w:rsidRDefault="00F67B95" w:rsidP="00D638D4">
            <w:pPr>
              <w:spacing w:after="60"/>
              <w:rPr>
                <w:b/>
                <w:sz w:val="22"/>
                <w:szCs w:val="22"/>
                <w:lang w:val="en-US"/>
              </w:rPr>
            </w:pPr>
          </w:p>
        </w:tc>
        <w:tc>
          <w:tcPr>
            <w:tcW w:w="2322" w:type="pct"/>
            <w:gridSpan w:val="8"/>
            <w:vAlign w:val="center"/>
          </w:tcPr>
          <w:p w:rsidR="00F67B95" w:rsidRPr="00C2517C" w:rsidRDefault="00F67B95" w:rsidP="00D638D4">
            <w:pPr>
              <w:spacing w:after="60"/>
              <w:rPr>
                <w:b/>
                <w:sz w:val="22"/>
                <w:szCs w:val="22"/>
                <w:lang w:val="en-US"/>
              </w:rPr>
            </w:pPr>
          </w:p>
        </w:tc>
        <w:tc>
          <w:tcPr>
            <w:tcW w:w="2363" w:type="pct"/>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5000" w:type="pct"/>
            <w:gridSpan w:val="10"/>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9538A">
        <w:trPr>
          <w:trHeight w:val="227"/>
          <w:jc w:val="center"/>
        </w:trPr>
        <w:tc>
          <w:tcPr>
            <w:tcW w:w="5000" w:type="pct"/>
            <w:gridSpan w:val="10"/>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9538A">
        <w:trPr>
          <w:trHeight w:val="227"/>
          <w:jc w:val="center"/>
        </w:trPr>
        <w:tc>
          <w:tcPr>
            <w:tcW w:w="1598" w:type="pct"/>
            <w:gridSpan w:val="5"/>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3402" w:type="pct"/>
            <w:gridSpan w:val="5"/>
            <w:vAlign w:val="center"/>
          </w:tcPr>
          <w:p w:rsidR="00F67B95" w:rsidRPr="00C70DA9" w:rsidRDefault="00C70DA9" w:rsidP="00D638D4">
            <w:pPr>
              <w:spacing w:after="60"/>
              <w:rPr>
                <w:sz w:val="22"/>
                <w:szCs w:val="22"/>
                <w:lang w:val="en-US"/>
              </w:rPr>
            </w:pPr>
            <w:r w:rsidRPr="00C70DA9">
              <w:rPr>
                <w:sz w:val="22"/>
                <w:szCs w:val="22"/>
                <w:lang w:val="en-US"/>
              </w:rPr>
              <w:t>130</w:t>
            </w:r>
          </w:p>
        </w:tc>
      </w:tr>
      <w:tr w:rsidR="00F67B95" w:rsidRPr="00C2517C" w:rsidTr="00D9538A">
        <w:trPr>
          <w:trHeight w:val="227"/>
          <w:jc w:val="center"/>
        </w:trPr>
        <w:tc>
          <w:tcPr>
            <w:tcW w:w="1598" w:type="pct"/>
            <w:gridSpan w:val="5"/>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3402" w:type="pct"/>
            <w:gridSpan w:val="5"/>
            <w:vAlign w:val="center"/>
          </w:tcPr>
          <w:p w:rsidR="00F67B95" w:rsidRPr="00C70DA9" w:rsidRDefault="00C70DA9" w:rsidP="00D638D4">
            <w:pPr>
              <w:spacing w:after="60"/>
              <w:rPr>
                <w:sz w:val="22"/>
                <w:szCs w:val="22"/>
                <w:lang w:val="en-US"/>
              </w:rPr>
            </w:pPr>
            <w:r w:rsidRPr="00C70DA9">
              <w:rPr>
                <w:sz w:val="22"/>
                <w:szCs w:val="22"/>
                <w:lang w:val="en-US"/>
              </w:rPr>
              <w:t>16</w:t>
            </w:r>
          </w:p>
        </w:tc>
      </w:tr>
      <w:tr w:rsidR="00F67B95" w:rsidRPr="00C2517C" w:rsidTr="00D9538A">
        <w:trPr>
          <w:trHeight w:val="227"/>
          <w:jc w:val="center"/>
        </w:trPr>
        <w:tc>
          <w:tcPr>
            <w:tcW w:w="1598"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739" w:type="pct"/>
            <w:gridSpan w:val="2"/>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2663"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D9538A">
        <w:trPr>
          <w:trHeight w:val="227"/>
          <w:jc w:val="center"/>
        </w:trPr>
        <w:tc>
          <w:tcPr>
            <w:tcW w:w="1598" w:type="pct"/>
            <w:gridSpan w:val="5"/>
          </w:tcPr>
          <w:p w:rsidR="00F67B95" w:rsidRPr="00C2517C" w:rsidRDefault="00F67B95" w:rsidP="00D638D4">
            <w:pPr>
              <w:rPr>
                <w:sz w:val="22"/>
                <w:szCs w:val="22"/>
                <w:lang w:val="en-US"/>
              </w:rPr>
            </w:pPr>
            <w:r w:rsidRPr="00C2517C">
              <w:rPr>
                <w:sz w:val="22"/>
                <w:szCs w:val="22"/>
                <w:lang w:val="en-US"/>
              </w:rPr>
              <w:t xml:space="preserve">Specialization </w:t>
            </w:r>
          </w:p>
        </w:tc>
        <w:tc>
          <w:tcPr>
            <w:tcW w:w="739" w:type="pct"/>
            <w:gridSpan w:val="2"/>
            <w:vAlign w:val="center"/>
          </w:tcPr>
          <w:p w:rsidR="00F67B95" w:rsidRPr="00C2517C" w:rsidRDefault="00F67B95" w:rsidP="00D638D4">
            <w:pPr>
              <w:spacing w:after="60"/>
              <w:rPr>
                <w:b/>
                <w:sz w:val="22"/>
                <w:szCs w:val="22"/>
                <w:lang w:val="en-US"/>
              </w:rPr>
            </w:pPr>
          </w:p>
        </w:tc>
        <w:tc>
          <w:tcPr>
            <w:tcW w:w="2663" w:type="pct"/>
            <w:gridSpan w:val="3"/>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1598" w:type="pct"/>
            <w:gridSpan w:val="5"/>
          </w:tcPr>
          <w:p w:rsidR="00F67B95" w:rsidRPr="00C2517C" w:rsidRDefault="00F67B95" w:rsidP="00D638D4">
            <w:pPr>
              <w:rPr>
                <w:lang w:val="en-US"/>
              </w:rPr>
            </w:pPr>
            <w:r w:rsidRPr="00C2517C">
              <w:rPr>
                <w:lang w:val="en-US"/>
              </w:rPr>
              <w:t>Other information you consider to be important</w:t>
            </w:r>
          </w:p>
        </w:tc>
        <w:tc>
          <w:tcPr>
            <w:tcW w:w="3402" w:type="pct"/>
            <w:gridSpan w:val="5"/>
            <w:vAlign w:val="center"/>
          </w:tcPr>
          <w:p w:rsidR="00F67B95" w:rsidRPr="00C2517C" w:rsidRDefault="00F67B95" w:rsidP="00D638D4">
            <w:pPr>
              <w:spacing w:after="60"/>
              <w:rPr>
                <w:b/>
                <w:sz w:val="22"/>
                <w:szCs w:val="22"/>
                <w:lang w:val="en-US"/>
              </w:rPr>
            </w:pPr>
          </w:p>
        </w:tc>
      </w:tr>
      <w:tr w:rsidR="00F67B95" w:rsidRPr="00C2517C" w:rsidTr="00D9538A">
        <w:trPr>
          <w:trHeight w:val="227"/>
          <w:jc w:val="center"/>
        </w:trPr>
        <w:tc>
          <w:tcPr>
            <w:tcW w:w="1598" w:type="pct"/>
            <w:gridSpan w:val="5"/>
          </w:tcPr>
          <w:p w:rsidR="00F67B95" w:rsidRPr="00C2517C" w:rsidRDefault="00F67B95" w:rsidP="00D638D4">
            <w:pPr>
              <w:rPr>
                <w:lang w:val="en-US"/>
              </w:rPr>
            </w:pPr>
            <w:r w:rsidRPr="00C2517C">
              <w:rPr>
                <w:lang w:val="en-US"/>
              </w:rPr>
              <w:t>Maximum length may not be over 2 А4 pages</w:t>
            </w:r>
          </w:p>
        </w:tc>
        <w:tc>
          <w:tcPr>
            <w:tcW w:w="3402" w:type="pct"/>
            <w:gridSpan w:val="5"/>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compat/>
  <w:rsids>
    <w:rsidRoot w:val="007C3CB8"/>
    <w:rsid w:val="000D5D18"/>
    <w:rsid w:val="00352114"/>
    <w:rsid w:val="00470DEE"/>
    <w:rsid w:val="006E001D"/>
    <w:rsid w:val="006E267B"/>
    <w:rsid w:val="007C3CB8"/>
    <w:rsid w:val="00AD5AAF"/>
    <w:rsid w:val="00C70DA9"/>
    <w:rsid w:val="00D9538A"/>
    <w:rsid w:val="00E00475"/>
    <w:rsid w:val="00E70164"/>
    <w:rsid w:val="00F67B95"/>
    <w:rsid w:val="00FA63A5"/>
  </w:rsids>
  <m:mathPr>
    <m:mathFont m:val="Cambria Math"/>
    <m:brkBin m:val="before"/>
    <m:brkBinSub m:val="--"/>
    <m:smallFrac m:val="off"/>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E001D"/>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ciencedirect.com/science/journal/12900729" TargetMode="External"/><Relationship Id="rId4" Type="http://schemas.openxmlformats.org/officeDocument/2006/relationships/hyperlink" Target="https://www.sciencedirect.com/science/journal/12900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851</Words>
  <Characters>4684</Characters>
  <Application>Microsoft Office Word</Application>
  <DocSecurity>0</DocSecurity>
  <Lines>39</Lines>
  <Paragraphs>11</Paragraphs>
  <ScaleCrop>false</ScaleCrop>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Djokic Dejan</cp:lastModifiedBy>
  <cp:revision>11</cp:revision>
  <dcterms:created xsi:type="dcterms:W3CDTF">2021-04-29T10:18:00Z</dcterms:created>
  <dcterms:modified xsi:type="dcterms:W3CDTF">2021-05-09T18:34:00Z</dcterms:modified>
</cp:coreProperties>
</file>